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B3449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B3449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3449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29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0124" w:rsidRDefault="00AD0124" w:rsidP="0097351A">
      <w:pPr>
        <w:spacing w:after="0" w:line="240" w:lineRule="auto"/>
      </w:pPr>
      <w:r>
        <w:separator/>
      </w:r>
    </w:p>
  </w:endnote>
  <w:endnote w:type="continuationSeparator" w:id="0">
    <w:p w:rsidR="00AD0124" w:rsidRDefault="00AD012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0124" w:rsidRDefault="00AD0124" w:rsidP="0097351A">
      <w:pPr>
        <w:spacing w:after="0" w:line="240" w:lineRule="auto"/>
      </w:pPr>
      <w:r>
        <w:separator/>
      </w:r>
    </w:p>
  </w:footnote>
  <w:footnote w:type="continuationSeparator" w:id="0">
    <w:p w:rsidR="00AD0124" w:rsidRDefault="00AD012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0124"/>
    <w:rsid w:val="00AD650C"/>
    <w:rsid w:val="00AF24B0"/>
    <w:rsid w:val="00B34499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9A16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2025-05-12T12:17:00Z</dcterms:modified>
</cp:coreProperties>
</file>