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821AD8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24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821AD8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24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821AD8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669C" w:rsidRDefault="0032669C" w:rsidP="0097351A">
      <w:pPr>
        <w:spacing w:after="0" w:line="240" w:lineRule="auto"/>
      </w:pPr>
      <w:r>
        <w:separator/>
      </w:r>
    </w:p>
  </w:endnote>
  <w:endnote w:type="continuationSeparator" w:id="0">
    <w:p w:rsidR="0032669C" w:rsidRDefault="0032669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669C" w:rsidRDefault="0032669C" w:rsidP="0097351A">
      <w:pPr>
        <w:spacing w:after="0" w:line="240" w:lineRule="auto"/>
      </w:pPr>
      <w:r>
        <w:separator/>
      </w:r>
    </w:p>
  </w:footnote>
  <w:footnote w:type="continuationSeparator" w:id="0">
    <w:p w:rsidR="0032669C" w:rsidRDefault="0032669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2669C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21AD8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F0B24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2025-05-12T12:15:00Z</dcterms:modified>
</cp:coreProperties>
</file>