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4661DE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B65DDA">
        <w:rPr>
          <w:rFonts w:ascii="Times New Roman" w:hAnsi="Times New Roman" w:cs="Times New Roman"/>
          <w:b/>
          <w:lang w:val="sr-Latn-RS"/>
        </w:rPr>
        <w:t>6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7860" w:type="dxa"/>
        <w:tblInd w:w="93" w:type="dxa"/>
        <w:tblLook w:val="04A0" w:firstRow="1" w:lastRow="0" w:firstColumn="1" w:lastColumn="0" w:noHBand="0" w:noVBand="1"/>
      </w:tblPr>
      <w:tblGrid>
        <w:gridCol w:w="740"/>
        <w:gridCol w:w="4437"/>
        <w:gridCol w:w="1500"/>
        <w:gridCol w:w="1183"/>
      </w:tblGrid>
      <w:tr w:rsidR="00C41B3E" w:rsidRPr="00C41B3E" w:rsidTr="00C41B3E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C41B3E" w:rsidRPr="00C41B3E" w:rsidRDefault="00C41B3E" w:rsidP="00C41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1B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C41B3E" w:rsidRPr="00C41B3E" w:rsidRDefault="00C41B3E" w:rsidP="00C41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41B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C41B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1B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C41B3E" w:rsidRPr="00C41B3E" w:rsidRDefault="00C41B3E" w:rsidP="00C41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41B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C41B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C41B3E" w:rsidRPr="00C41B3E" w:rsidRDefault="00C41B3E" w:rsidP="00C41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41B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C41B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1B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C41B3E" w:rsidRPr="00C41B3E" w:rsidTr="00C41B3E">
        <w:trPr>
          <w:trHeight w:val="19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1B3E" w:rsidRPr="00C41B3E" w:rsidRDefault="00C41B3E" w:rsidP="00C41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1B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1B3E" w:rsidRPr="00C41B3E" w:rsidRDefault="00C41B3E" w:rsidP="00C41B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1B3E">
              <w:rPr>
                <w:rFonts w:ascii="Times New Roman" w:hAnsi="Times New Roman" w:cs="Times New Roman"/>
              </w:rPr>
              <w:t xml:space="preserve">MISA </w:t>
            </w:r>
            <w:proofErr w:type="spellStart"/>
            <w:r w:rsidRPr="00C41B3E">
              <w:rPr>
                <w:rFonts w:ascii="Times New Roman" w:hAnsi="Times New Roman" w:cs="Times New Roman"/>
              </w:rPr>
              <w:t>Стандард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 w:rsidRPr="00C41B3E">
              <w:rPr>
                <w:rFonts w:ascii="Times New Roman" w:hAnsi="Times New Roman" w:cs="Times New Roman"/>
              </w:rPr>
              <w:t>Метали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41B3E">
              <w:rPr>
                <w:rFonts w:ascii="Times New Roman" w:hAnsi="Times New Roman" w:cs="Times New Roman"/>
              </w:rPr>
              <w:t>ретке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земље-18 </w:t>
            </w:r>
            <w:proofErr w:type="spellStart"/>
            <w:r w:rsidRPr="00C41B3E">
              <w:rPr>
                <w:rFonts w:ascii="Times New Roman" w:hAnsi="Times New Roman" w:cs="Times New Roman"/>
              </w:rPr>
              <w:t>компонената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100 </w:t>
            </w:r>
            <w:proofErr w:type="spellStart"/>
            <w:r w:rsidRPr="00C41B3E">
              <w:rPr>
                <w:rFonts w:ascii="Times New Roman" w:hAnsi="Times New Roman" w:cs="Times New Roman"/>
              </w:rPr>
              <w:t>мг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/л Ce, </w:t>
            </w:r>
            <w:proofErr w:type="spellStart"/>
            <w:r w:rsidRPr="00C41B3E">
              <w:rPr>
                <w:rFonts w:ascii="Times New Roman" w:hAnsi="Times New Roman" w:cs="Times New Roman"/>
              </w:rPr>
              <w:t>Dy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41B3E">
              <w:rPr>
                <w:rFonts w:ascii="Times New Roman" w:hAnsi="Times New Roman" w:cs="Times New Roman"/>
              </w:rPr>
              <w:t>Er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41B3E">
              <w:rPr>
                <w:rFonts w:ascii="Times New Roman" w:hAnsi="Times New Roman" w:cs="Times New Roman"/>
              </w:rPr>
              <w:t>Eu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41B3E">
              <w:rPr>
                <w:rFonts w:ascii="Times New Roman" w:hAnsi="Times New Roman" w:cs="Times New Roman"/>
              </w:rPr>
              <w:t>Gd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, Ho, La, Lu, </w:t>
            </w:r>
            <w:proofErr w:type="spellStart"/>
            <w:r w:rsidRPr="00C41B3E">
              <w:rPr>
                <w:rFonts w:ascii="Times New Roman" w:hAnsi="Times New Roman" w:cs="Times New Roman"/>
              </w:rPr>
              <w:t>Nd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41B3E">
              <w:rPr>
                <w:rFonts w:ascii="Times New Roman" w:hAnsi="Times New Roman" w:cs="Times New Roman"/>
              </w:rPr>
              <w:t>Pr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41B3E">
              <w:rPr>
                <w:rFonts w:ascii="Times New Roman" w:hAnsi="Times New Roman" w:cs="Times New Roman"/>
              </w:rPr>
              <w:t>Sc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, Sm, Tb, </w:t>
            </w:r>
            <w:proofErr w:type="spellStart"/>
            <w:r w:rsidRPr="00C41B3E">
              <w:rPr>
                <w:rFonts w:ascii="Times New Roman" w:hAnsi="Times New Roman" w:cs="Times New Roman"/>
              </w:rPr>
              <w:t>Th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, Tm, U, Y, </w:t>
            </w:r>
            <w:proofErr w:type="spellStart"/>
            <w:r w:rsidRPr="00C41B3E">
              <w:rPr>
                <w:rFonts w:ascii="Times New Roman" w:hAnsi="Times New Roman" w:cs="Times New Roman"/>
              </w:rPr>
              <w:t>Yb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у HNO3 5%, </w:t>
            </w:r>
            <w:r w:rsidRPr="00C41B3E">
              <w:rPr>
                <w:rFonts w:ascii="Times New Roman" w:hAnsi="Times New Roman" w:cs="Times New Roman"/>
              </w:rPr>
              <w:br/>
              <w:t xml:space="preserve">100мл, </w:t>
            </w:r>
            <w:r w:rsidRPr="00C41B3E">
              <w:rPr>
                <w:rFonts w:ascii="Times New Roman" w:hAnsi="Times New Roman" w:cs="Times New Roman"/>
              </w:rPr>
              <w:br/>
              <w:t xml:space="preserve">CPA </w:t>
            </w:r>
            <w:proofErr w:type="spellStart"/>
            <w:r w:rsidRPr="00C41B3E">
              <w:rPr>
                <w:rFonts w:ascii="Times New Roman" w:hAnsi="Times New Roman" w:cs="Times New Roman"/>
              </w:rPr>
              <w:t>Chem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C41B3E">
              <w:rPr>
                <w:rFonts w:ascii="Times New Roman" w:hAnsi="Times New Roman" w:cs="Times New Roman"/>
              </w:rPr>
              <w:t>или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41B3E">
              <w:rPr>
                <w:rFonts w:ascii="Times New Roman" w:hAnsi="Times New Roman" w:cs="Times New Roman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B3E" w:rsidRPr="00C41B3E" w:rsidRDefault="00C41B3E" w:rsidP="00C41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1B3E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B3E" w:rsidRPr="00C41B3E" w:rsidRDefault="00C41B3E" w:rsidP="00C41B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1B3E">
              <w:rPr>
                <w:rFonts w:ascii="Times New Roman" w:hAnsi="Times New Roman" w:cs="Times New Roman"/>
              </w:rPr>
              <w:t>1</w:t>
            </w:r>
          </w:p>
        </w:tc>
      </w:tr>
      <w:tr w:rsidR="00C41B3E" w:rsidRPr="00C41B3E" w:rsidTr="00C41B3E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1B3E" w:rsidRPr="00C41B3E" w:rsidRDefault="00C41B3E" w:rsidP="00C41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1B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1B3E" w:rsidRPr="00C41B3E" w:rsidRDefault="00C41B3E" w:rsidP="00C41B3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41B3E">
              <w:rPr>
                <w:rFonts w:ascii="Times New Roman" w:hAnsi="Times New Roman" w:cs="Times New Roman"/>
              </w:rPr>
              <w:t>Хафниум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Hf-1000 </w:t>
            </w:r>
            <w:proofErr w:type="spellStart"/>
            <w:r w:rsidRPr="00C41B3E">
              <w:rPr>
                <w:rFonts w:ascii="Times New Roman" w:hAnsi="Times New Roman" w:cs="Times New Roman"/>
              </w:rPr>
              <w:t>мг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/л у </w:t>
            </w:r>
            <w:proofErr w:type="spellStart"/>
            <w:r w:rsidRPr="00C41B3E">
              <w:rPr>
                <w:rFonts w:ascii="Times New Roman" w:hAnsi="Times New Roman" w:cs="Times New Roman"/>
              </w:rPr>
              <w:t>разблаженој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proofErr w:type="spellStart"/>
            <w:r w:rsidRPr="00C41B3E">
              <w:rPr>
                <w:rFonts w:ascii="Times New Roman" w:hAnsi="Times New Roman" w:cs="Times New Roman"/>
              </w:rPr>
              <w:t>HCl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/HF </w:t>
            </w:r>
            <w:proofErr w:type="spellStart"/>
            <w:r w:rsidRPr="00C41B3E">
              <w:rPr>
                <w:rFonts w:ascii="Times New Roman" w:hAnsi="Times New Roman" w:cs="Times New Roman"/>
              </w:rPr>
              <w:t>за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ИЦП, </w:t>
            </w:r>
            <w:r w:rsidRPr="00C41B3E">
              <w:rPr>
                <w:rFonts w:ascii="Times New Roman" w:hAnsi="Times New Roman" w:cs="Times New Roman"/>
              </w:rPr>
              <w:br/>
              <w:t xml:space="preserve">100мл, </w:t>
            </w:r>
            <w:r w:rsidRPr="00C41B3E">
              <w:rPr>
                <w:rFonts w:ascii="Times New Roman" w:hAnsi="Times New Roman" w:cs="Times New Roman"/>
              </w:rPr>
              <w:br/>
              <w:t xml:space="preserve">CPA </w:t>
            </w:r>
            <w:proofErr w:type="spellStart"/>
            <w:r w:rsidRPr="00C41B3E">
              <w:rPr>
                <w:rFonts w:ascii="Times New Roman" w:hAnsi="Times New Roman" w:cs="Times New Roman"/>
              </w:rPr>
              <w:t>Chem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41B3E">
              <w:rPr>
                <w:rFonts w:ascii="Times New Roman" w:hAnsi="Times New Roman" w:cs="Times New Roman"/>
              </w:rPr>
              <w:t>или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41B3E">
              <w:rPr>
                <w:rFonts w:ascii="Times New Roman" w:hAnsi="Times New Roman" w:cs="Times New Roman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B3E" w:rsidRPr="00C41B3E" w:rsidRDefault="00C41B3E" w:rsidP="00C41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1B3E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B3E" w:rsidRPr="00C41B3E" w:rsidRDefault="00C41B3E" w:rsidP="00C41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B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41B3E" w:rsidRPr="00C41B3E" w:rsidTr="00C41B3E">
        <w:trPr>
          <w:trHeight w:val="13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1B3E" w:rsidRPr="00C41B3E" w:rsidRDefault="00C41B3E" w:rsidP="00C41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1B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41B3E" w:rsidRPr="00C41B3E" w:rsidRDefault="00C41B3E" w:rsidP="00C41B3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41B3E">
              <w:rPr>
                <w:rFonts w:ascii="Times New Roman" w:hAnsi="Times New Roman" w:cs="Times New Roman"/>
              </w:rPr>
              <w:t>Рубидијум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41B3E">
              <w:rPr>
                <w:rFonts w:ascii="Times New Roman" w:hAnsi="Times New Roman" w:cs="Times New Roman"/>
              </w:rPr>
              <w:t>Rb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-1000 </w:t>
            </w:r>
            <w:proofErr w:type="spellStart"/>
            <w:r w:rsidRPr="00C41B3E">
              <w:rPr>
                <w:rFonts w:ascii="Times New Roman" w:hAnsi="Times New Roman" w:cs="Times New Roman"/>
              </w:rPr>
              <w:t>мг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/л у </w:t>
            </w:r>
            <w:proofErr w:type="spellStart"/>
            <w:r w:rsidRPr="00C41B3E">
              <w:rPr>
                <w:rFonts w:ascii="Times New Roman" w:hAnsi="Times New Roman" w:cs="Times New Roman"/>
              </w:rPr>
              <w:t>разблаженој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HNO3 </w:t>
            </w:r>
            <w:proofErr w:type="spellStart"/>
            <w:r w:rsidRPr="00C41B3E">
              <w:rPr>
                <w:rFonts w:ascii="Times New Roman" w:hAnsi="Times New Roman" w:cs="Times New Roman"/>
              </w:rPr>
              <w:t>за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ИЦП, </w:t>
            </w:r>
            <w:r w:rsidRPr="00C41B3E">
              <w:rPr>
                <w:rFonts w:ascii="Times New Roman" w:hAnsi="Times New Roman" w:cs="Times New Roman"/>
              </w:rPr>
              <w:br/>
              <w:t xml:space="preserve">100мл, </w:t>
            </w:r>
            <w:r w:rsidRPr="00C41B3E">
              <w:rPr>
                <w:rFonts w:ascii="Times New Roman" w:hAnsi="Times New Roman" w:cs="Times New Roman"/>
              </w:rPr>
              <w:br/>
              <w:t xml:space="preserve">CPA </w:t>
            </w:r>
            <w:proofErr w:type="spellStart"/>
            <w:r w:rsidRPr="00C41B3E">
              <w:rPr>
                <w:rFonts w:ascii="Times New Roman" w:hAnsi="Times New Roman" w:cs="Times New Roman"/>
              </w:rPr>
              <w:t>Chem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41B3E">
              <w:rPr>
                <w:rFonts w:ascii="Times New Roman" w:hAnsi="Times New Roman" w:cs="Times New Roman"/>
              </w:rPr>
              <w:t>или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41B3E">
              <w:rPr>
                <w:rFonts w:ascii="Times New Roman" w:hAnsi="Times New Roman" w:cs="Times New Roman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B3E" w:rsidRPr="00C41B3E" w:rsidRDefault="00C41B3E" w:rsidP="00C41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1B3E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B3E" w:rsidRPr="00C41B3E" w:rsidRDefault="00C41B3E" w:rsidP="00C41B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1B3E">
              <w:rPr>
                <w:rFonts w:ascii="Times New Roman" w:hAnsi="Times New Roman" w:cs="Times New Roman"/>
              </w:rPr>
              <w:t>1</w:t>
            </w:r>
          </w:p>
        </w:tc>
      </w:tr>
      <w:tr w:rsidR="00C41B3E" w:rsidRPr="00C41B3E" w:rsidTr="00C41B3E">
        <w:trPr>
          <w:trHeight w:val="15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1B3E" w:rsidRPr="00C41B3E" w:rsidRDefault="00C41B3E" w:rsidP="00C41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1B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41B3E" w:rsidRPr="00C41B3E" w:rsidRDefault="00C41B3E" w:rsidP="00C41B3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41B3E">
              <w:rPr>
                <w:rFonts w:ascii="Times New Roman" w:hAnsi="Times New Roman" w:cs="Times New Roman"/>
              </w:rPr>
              <w:t>Антимон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Sb 1000 </w:t>
            </w:r>
            <w:proofErr w:type="spellStart"/>
            <w:r w:rsidRPr="00C41B3E">
              <w:rPr>
                <w:rFonts w:ascii="Times New Roman" w:hAnsi="Times New Roman" w:cs="Times New Roman"/>
              </w:rPr>
              <w:t>мг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/л у </w:t>
            </w:r>
            <w:proofErr w:type="spellStart"/>
            <w:r w:rsidRPr="00C41B3E">
              <w:rPr>
                <w:rFonts w:ascii="Times New Roman" w:hAnsi="Times New Roman" w:cs="Times New Roman"/>
              </w:rPr>
              <w:t>разблаженој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41B3E">
              <w:rPr>
                <w:rFonts w:ascii="Times New Roman" w:hAnsi="Times New Roman" w:cs="Times New Roman"/>
              </w:rPr>
              <w:t>HCl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41B3E">
              <w:rPr>
                <w:rFonts w:ascii="Times New Roman" w:hAnsi="Times New Roman" w:cs="Times New Roman"/>
              </w:rPr>
              <w:t>за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ИЦП, </w:t>
            </w:r>
            <w:r w:rsidRPr="00C41B3E">
              <w:rPr>
                <w:rFonts w:ascii="Times New Roman" w:hAnsi="Times New Roman" w:cs="Times New Roman"/>
              </w:rPr>
              <w:br/>
              <w:t>100мл,</w:t>
            </w:r>
            <w:r w:rsidRPr="00C41B3E">
              <w:rPr>
                <w:rFonts w:ascii="Times New Roman" w:hAnsi="Times New Roman" w:cs="Times New Roman"/>
              </w:rPr>
              <w:br/>
              <w:t xml:space="preserve">CPA </w:t>
            </w:r>
            <w:proofErr w:type="spellStart"/>
            <w:r w:rsidRPr="00C41B3E">
              <w:rPr>
                <w:rFonts w:ascii="Times New Roman" w:hAnsi="Times New Roman" w:cs="Times New Roman"/>
              </w:rPr>
              <w:t>Chem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41B3E">
              <w:rPr>
                <w:rFonts w:ascii="Times New Roman" w:hAnsi="Times New Roman" w:cs="Times New Roman"/>
              </w:rPr>
              <w:t>или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41B3E">
              <w:rPr>
                <w:rFonts w:ascii="Times New Roman" w:hAnsi="Times New Roman" w:cs="Times New Roman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B3E" w:rsidRPr="00C41B3E" w:rsidRDefault="00C41B3E" w:rsidP="00C41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1B3E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B3E" w:rsidRPr="00C41B3E" w:rsidRDefault="00C41B3E" w:rsidP="00C41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B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41B3E" w:rsidRPr="00C41B3E" w:rsidTr="00C41B3E">
        <w:trPr>
          <w:trHeight w:val="160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1B3E" w:rsidRPr="00C41B3E" w:rsidRDefault="00C41B3E" w:rsidP="00C41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1B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41B3E" w:rsidRPr="00C41B3E" w:rsidRDefault="00C41B3E" w:rsidP="00C41B3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41B3E">
              <w:rPr>
                <w:rFonts w:ascii="Times New Roman" w:hAnsi="Times New Roman" w:cs="Times New Roman"/>
              </w:rPr>
              <w:t>Калај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Sn 1000мг/л у </w:t>
            </w:r>
            <w:proofErr w:type="spellStart"/>
            <w:r w:rsidRPr="00C41B3E">
              <w:rPr>
                <w:rFonts w:ascii="Times New Roman" w:hAnsi="Times New Roman" w:cs="Times New Roman"/>
              </w:rPr>
              <w:t>разблаженој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HNO3/HF </w:t>
            </w:r>
            <w:proofErr w:type="spellStart"/>
            <w:r w:rsidRPr="00C41B3E">
              <w:rPr>
                <w:rFonts w:ascii="Times New Roman" w:hAnsi="Times New Roman" w:cs="Times New Roman"/>
              </w:rPr>
              <w:t>за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ИЦП, </w:t>
            </w:r>
            <w:r w:rsidRPr="00C41B3E">
              <w:rPr>
                <w:rFonts w:ascii="Times New Roman" w:hAnsi="Times New Roman" w:cs="Times New Roman"/>
              </w:rPr>
              <w:br/>
              <w:t>100мл,</w:t>
            </w:r>
            <w:r w:rsidRPr="00C41B3E">
              <w:rPr>
                <w:rFonts w:ascii="Times New Roman" w:hAnsi="Times New Roman" w:cs="Times New Roman"/>
              </w:rPr>
              <w:br/>
              <w:t xml:space="preserve">CPA </w:t>
            </w:r>
            <w:proofErr w:type="spellStart"/>
            <w:r w:rsidRPr="00C41B3E">
              <w:rPr>
                <w:rFonts w:ascii="Times New Roman" w:hAnsi="Times New Roman" w:cs="Times New Roman"/>
              </w:rPr>
              <w:t>Chem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41B3E">
              <w:rPr>
                <w:rFonts w:ascii="Times New Roman" w:hAnsi="Times New Roman" w:cs="Times New Roman"/>
              </w:rPr>
              <w:t>или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41B3E">
              <w:rPr>
                <w:rFonts w:ascii="Times New Roman" w:hAnsi="Times New Roman" w:cs="Times New Roman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B3E" w:rsidRPr="00C41B3E" w:rsidRDefault="00C41B3E" w:rsidP="00C41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1B3E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B3E" w:rsidRPr="00C41B3E" w:rsidRDefault="00C41B3E" w:rsidP="00C41B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1B3E">
              <w:rPr>
                <w:rFonts w:ascii="Times New Roman" w:hAnsi="Times New Roman" w:cs="Times New Roman"/>
              </w:rPr>
              <w:t>1</w:t>
            </w:r>
          </w:p>
        </w:tc>
      </w:tr>
      <w:tr w:rsidR="00C41B3E" w:rsidRPr="00C41B3E" w:rsidTr="00C41B3E">
        <w:trPr>
          <w:trHeight w:val="147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1B3E" w:rsidRPr="00C41B3E" w:rsidRDefault="00C41B3E" w:rsidP="00C41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1B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41B3E" w:rsidRPr="00C41B3E" w:rsidRDefault="00C41B3E" w:rsidP="00C41B3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41B3E">
              <w:rPr>
                <w:rFonts w:ascii="Times New Roman" w:hAnsi="Times New Roman" w:cs="Times New Roman"/>
              </w:rPr>
              <w:t>Телур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41B3E">
              <w:rPr>
                <w:rFonts w:ascii="Times New Roman" w:hAnsi="Times New Roman" w:cs="Times New Roman"/>
              </w:rPr>
              <w:t>Te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10 г/л у </w:t>
            </w:r>
            <w:proofErr w:type="spellStart"/>
            <w:r w:rsidRPr="00C41B3E">
              <w:rPr>
                <w:rFonts w:ascii="Times New Roman" w:hAnsi="Times New Roman" w:cs="Times New Roman"/>
              </w:rPr>
              <w:t>разблаженој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HNO3 </w:t>
            </w:r>
            <w:proofErr w:type="spellStart"/>
            <w:r w:rsidRPr="00C41B3E">
              <w:rPr>
                <w:rFonts w:ascii="Times New Roman" w:hAnsi="Times New Roman" w:cs="Times New Roman"/>
              </w:rPr>
              <w:t>за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ИЦП, </w:t>
            </w:r>
            <w:r w:rsidRPr="00C41B3E">
              <w:rPr>
                <w:rFonts w:ascii="Times New Roman" w:hAnsi="Times New Roman" w:cs="Times New Roman"/>
              </w:rPr>
              <w:br/>
              <w:t>100мл,</w:t>
            </w:r>
            <w:r w:rsidRPr="00C41B3E">
              <w:rPr>
                <w:rFonts w:ascii="Times New Roman" w:hAnsi="Times New Roman" w:cs="Times New Roman"/>
              </w:rPr>
              <w:br/>
              <w:t xml:space="preserve">CPA </w:t>
            </w:r>
            <w:proofErr w:type="spellStart"/>
            <w:r w:rsidRPr="00C41B3E">
              <w:rPr>
                <w:rFonts w:ascii="Times New Roman" w:hAnsi="Times New Roman" w:cs="Times New Roman"/>
              </w:rPr>
              <w:t>Chem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41B3E">
              <w:rPr>
                <w:rFonts w:ascii="Times New Roman" w:hAnsi="Times New Roman" w:cs="Times New Roman"/>
              </w:rPr>
              <w:t>или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41B3E">
              <w:rPr>
                <w:rFonts w:ascii="Times New Roman" w:hAnsi="Times New Roman" w:cs="Times New Roman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B3E" w:rsidRPr="00C41B3E" w:rsidRDefault="00C41B3E" w:rsidP="00C41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1B3E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B3E" w:rsidRPr="00C41B3E" w:rsidRDefault="00C41B3E" w:rsidP="00C41B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1B3E">
              <w:rPr>
                <w:rFonts w:ascii="Times New Roman" w:hAnsi="Times New Roman" w:cs="Times New Roman"/>
              </w:rPr>
              <w:t>1</w:t>
            </w:r>
          </w:p>
        </w:tc>
      </w:tr>
      <w:tr w:rsidR="00C41B3E" w:rsidRPr="00C41B3E" w:rsidTr="00C41B3E">
        <w:trPr>
          <w:trHeight w:val="16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1B3E" w:rsidRPr="00C41B3E" w:rsidRDefault="00C41B3E" w:rsidP="00C41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1B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41B3E" w:rsidRPr="00C41B3E" w:rsidRDefault="00C41B3E" w:rsidP="00C41B3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41B3E">
              <w:rPr>
                <w:rFonts w:ascii="Times New Roman" w:hAnsi="Times New Roman" w:cs="Times New Roman"/>
              </w:rPr>
              <w:t>Ванадијум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V 1000 </w:t>
            </w:r>
            <w:proofErr w:type="spellStart"/>
            <w:r w:rsidRPr="00C41B3E">
              <w:rPr>
                <w:rFonts w:ascii="Times New Roman" w:hAnsi="Times New Roman" w:cs="Times New Roman"/>
              </w:rPr>
              <w:t>мг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/л у </w:t>
            </w:r>
            <w:proofErr w:type="spellStart"/>
            <w:r w:rsidRPr="00C41B3E">
              <w:rPr>
                <w:rFonts w:ascii="Times New Roman" w:hAnsi="Times New Roman" w:cs="Times New Roman"/>
              </w:rPr>
              <w:t>разблаженој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HNO3 </w:t>
            </w:r>
            <w:proofErr w:type="spellStart"/>
            <w:r w:rsidRPr="00C41B3E">
              <w:rPr>
                <w:rFonts w:ascii="Times New Roman" w:hAnsi="Times New Roman" w:cs="Times New Roman"/>
              </w:rPr>
              <w:t>за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ИЦП, </w:t>
            </w:r>
            <w:r w:rsidRPr="00C41B3E">
              <w:rPr>
                <w:rFonts w:ascii="Times New Roman" w:hAnsi="Times New Roman" w:cs="Times New Roman"/>
              </w:rPr>
              <w:br/>
              <w:t>100мл,</w:t>
            </w:r>
            <w:r w:rsidRPr="00C41B3E">
              <w:rPr>
                <w:rFonts w:ascii="Times New Roman" w:hAnsi="Times New Roman" w:cs="Times New Roman"/>
              </w:rPr>
              <w:br/>
              <w:t xml:space="preserve">CPA </w:t>
            </w:r>
            <w:proofErr w:type="spellStart"/>
            <w:r w:rsidRPr="00C41B3E">
              <w:rPr>
                <w:rFonts w:ascii="Times New Roman" w:hAnsi="Times New Roman" w:cs="Times New Roman"/>
              </w:rPr>
              <w:t>Chem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41B3E">
              <w:rPr>
                <w:rFonts w:ascii="Times New Roman" w:hAnsi="Times New Roman" w:cs="Times New Roman"/>
              </w:rPr>
              <w:t>или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41B3E">
              <w:rPr>
                <w:rFonts w:ascii="Times New Roman" w:hAnsi="Times New Roman" w:cs="Times New Roman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B3E" w:rsidRPr="00C41B3E" w:rsidRDefault="00C41B3E" w:rsidP="00C41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1B3E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B3E" w:rsidRPr="00C41B3E" w:rsidRDefault="00C41B3E" w:rsidP="00C41B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1B3E">
              <w:rPr>
                <w:rFonts w:ascii="Times New Roman" w:hAnsi="Times New Roman" w:cs="Times New Roman"/>
              </w:rPr>
              <w:t>1</w:t>
            </w:r>
          </w:p>
        </w:tc>
      </w:tr>
      <w:tr w:rsidR="00C41B3E" w:rsidRPr="00C41B3E" w:rsidTr="00C41B3E">
        <w:trPr>
          <w:trHeight w:val="16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1B3E" w:rsidRPr="00C41B3E" w:rsidRDefault="00C41B3E" w:rsidP="00C41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1B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41B3E" w:rsidRPr="00C41B3E" w:rsidRDefault="00C41B3E" w:rsidP="00C41B3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41B3E">
              <w:rPr>
                <w:rFonts w:ascii="Times New Roman" w:hAnsi="Times New Roman" w:cs="Times New Roman"/>
              </w:rPr>
              <w:t>Волфрам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W 1000мг/л у </w:t>
            </w:r>
            <w:proofErr w:type="spellStart"/>
            <w:r w:rsidRPr="00C41B3E">
              <w:rPr>
                <w:rFonts w:ascii="Times New Roman" w:hAnsi="Times New Roman" w:cs="Times New Roman"/>
              </w:rPr>
              <w:t>разблаженој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HNO3/HF </w:t>
            </w:r>
            <w:proofErr w:type="spellStart"/>
            <w:r w:rsidRPr="00C41B3E">
              <w:rPr>
                <w:rFonts w:ascii="Times New Roman" w:hAnsi="Times New Roman" w:cs="Times New Roman"/>
              </w:rPr>
              <w:t>за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ИЦП, </w:t>
            </w:r>
            <w:r w:rsidRPr="00C41B3E">
              <w:rPr>
                <w:rFonts w:ascii="Times New Roman" w:hAnsi="Times New Roman" w:cs="Times New Roman"/>
              </w:rPr>
              <w:br/>
              <w:t>100мл,</w:t>
            </w:r>
            <w:r w:rsidRPr="00C41B3E">
              <w:rPr>
                <w:rFonts w:ascii="Times New Roman" w:hAnsi="Times New Roman" w:cs="Times New Roman"/>
              </w:rPr>
              <w:br/>
              <w:t xml:space="preserve">CPA </w:t>
            </w:r>
            <w:proofErr w:type="spellStart"/>
            <w:r w:rsidRPr="00C41B3E">
              <w:rPr>
                <w:rFonts w:ascii="Times New Roman" w:hAnsi="Times New Roman" w:cs="Times New Roman"/>
              </w:rPr>
              <w:t>Chem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41B3E">
              <w:rPr>
                <w:rFonts w:ascii="Times New Roman" w:hAnsi="Times New Roman" w:cs="Times New Roman"/>
              </w:rPr>
              <w:t>или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41B3E">
              <w:rPr>
                <w:rFonts w:ascii="Times New Roman" w:hAnsi="Times New Roman" w:cs="Times New Roman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B3E" w:rsidRPr="00C41B3E" w:rsidRDefault="00C41B3E" w:rsidP="00C41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1B3E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B3E" w:rsidRPr="00C41B3E" w:rsidRDefault="00C41B3E" w:rsidP="00C41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B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41B3E" w:rsidRPr="00C41B3E" w:rsidTr="00C41B3E">
        <w:trPr>
          <w:trHeight w:val="15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1B3E" w:rsidRPr="00C41B3E" w:rsidRDefault="00C41B3E" w:rsidP="00C41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1B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41B3E" w:rsidRPr="00C41B3E" w:rsidRDefault="00C41B3E" w:rsidP="00C41B3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41B3E">
              <w:rPr>
                <w:rFonts w:ascii="Times New Roman" w:hAnsi="Times New Roman" w:cs="Times New Roman"/>
              </w:rPr>
              <w:t>Цирконијум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41B3E">
              <w:rPr>
                <w:rFonts w:ascii="Times New Roman" w:hAnsi="Times New Roman" w:cs="Times New Roman"/>
              </w:rPr>
              <w:t>Zr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1000  </w:t>
            </w:r>
            <w:proofErr w:type="spellStart"/>
            <w:r w:rsidRPr="00C41B3E">
              <w:rPr>
                <w:rFonts w:ascii="Times New Roman" w:hAnsi="Times New Roman" w:cs="Times New Roman"/>
              </w:rPr>
              <w:t>мг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/л у </w:t>
            </w:r>
            <w:proofErr w:type="spellStart"/>
            <w:r w:rsidRPr="00C41B3E">
              <w:rPr>
                <w:rFonts w:ascii="Times New Roman" w:hAnsi="Times New Roman" w:cs="Times New Roman"/>
              </w:rPr>
              <w:t>разблаженој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HNO3/HF </w:t>
            </w:r>
            <w:proofErr w:type="spellStart"/>
            <w:r w:rsidRPr="00C41B3E">
              <w:rPr>
                <w:rFonts w:ascii="Times New Roman" w:hAnsi="Times New Roman" w:cs="Times New Roman"/>
              </w:rPr>
              <w:t>за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ИЦП,</w:t>
            </w:r>
            <w:r w:rsidRPr="00C41B3E">
              <w:rPr>
                <w:rFonts w:ascii="Times New Roman" w:hAnsi="Times New Roman" w:cs="Times New Roman"/>
              </w:rPr>
              <w:br/>
              <w:t xml:space="preserve">100мл, </w:t>
            </w:r>
            <w:r w:rsidRPr="00C41B3E">
              <w:rPr>
                <w:rFonts w:ascii="Times New Roman" w:hAnsi="Times New Roman" w:cs="Times New Roman"/>
              </w:rPr>
              <w:br/>
              <w:t xml:space="preserve">CPA </w:t>
            </w:r>
            <w:proofErr w:type="spellStart"/>
            <w:r w:rsidRPr="00C41B3E">
              <w:rPr>
                <w:rFonts w:ascii="Times New Roman" w:hAnsi="Times New Roman" w:cs="Times New Roman"/>
              </w:rPr>
              <w:t>Chem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41B3E">
              <w:rPr>
                <w:rFonts w:ascii="Times New Roman" w:hAnsi="Times New Roman" w:cs="Times New Roman"/>
              </w:rPr>
              <w:t>или</w:t>
            </w:r>
            <w:proofErr w:type="spellEnd"/>
            <w:r w:rsidRPr="00C41B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41B3E">
              <w:rPr>
                <w:rFonts w:ascii="Times New Roman" w:hAnsi="Times New Roman" w:cs="Times New Roman"/>
              </w:rPr>
              <w:t>одговарајући</w:t>
            </w:r>
            <w:proofErr w:type="spellEnd"/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B3E" w:rsidRPr="00C41B3E" w:rsidRDefault="00C41B3E" w:rsidP="00C41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1B3E">
              <w:rPr>
                <w:rFonts w:ascii="Times New Roman" w:hAnsi="Times New Roman" w:cs="Times New Roman"/>
                <w:sz w:val="20"/>
                <w:szCs w:val="20"/>
              </w:rPr>
              <w:t>pak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B3E" w:rsidRPr="00C41B3E" w:rsidRDefault="00C41B3E" w:rsidP="00C41B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1B3E">
              <w:rPr>
                <w:rFonts w:ascii="Times New Roman" w:hAnsi="Times New Roman" w:cs="Times New Roman"/>
              </w:rPr>
              <w:t>1</w:t>
            </w:r>
          </w:p>
        </w:tc>
      </w:tr>
    </w:tbl>
    <w:p w:rsidR="00BC57BE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23EAD" w:rsidRPr="00723EAD" w:rsidRDefault="00723EAD" w:rsidP="00BC57BE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B07A6F">
        <w:rPr>
          <w:rFonts w:ascii="Times New Roman" w:hAnsi="Times New Roman" w:cs="Times New Roman"/>
          <w:sz w:val="24"/>
          <w:szCs w:val="24"/>
          <w:lang w:val="sr-Cyrl-RS"/>
        </w:rPr>
        <w:t>хемијских производа</w:t>
      </w:r>
      <w:r w:rsidR="00DB3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Понуђена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роком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употребе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7388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12</w:t>
      </w:r>
      <w:r w:rsidR="004A70A0" w:rsidRPr="001F084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месеци</w:t>
      </w:r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момента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084C">
        <w:rPr>
          <w:rFonts w:ascii="Times New Roman" w:hAnsi="Times New Roman" w:cs="Times New Roman"/>
          <w:color w:val="000000"/>
          <w:sz w:val="24"/>
          <w:szCs w:val="24"/>
        </w:rPr>
        <w:t>испоруке</w:t>
      </w:r>
      <w:proofErr w:type="spellEnd"/>
      <w:r w:rsidRPr="001F084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ће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утврдити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примопредаји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Наручилац задржава право да у поступку стручне оцене понуда, а пре доношења одлуке о закључењу оквирног споразума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280BCC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280BCC">
        <w:rPr>
          <w:rFonts w:ascii="Times New Roman" w:hAnsi="Times New Roman" w:cs="Times New Roman"/>
          <w:sz w:val="24"/>
          <w:szCs w:val="24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испорука добара која су предмет ове јавне набавке је сукцесивна, у периоду од годину дана од дана закључења оквирног споразума,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(оквирна,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 xml:space="preserve">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) количина за време трајања оквирног споразума 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Стварна купљена (испоручена) количина путем уговора о јавној набавци односно издатој наруџбеници може бити већа или мања од предвиђене количине, у з</w:t>
      </w:r>
      <w:r w:rsidR="00A23795"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ависности од потреба наручиоца.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723EA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2</w:t>
      </w:r>
      <w:r w:rsidR="00C13051" w:rsidRPr="00C130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</w:t>
      </w:r>
      <w:r w:rsidRPr="00FC16DD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C13051">
        <w:rPr>
          <w:rFonts w:ascii="Times New Roman" w:hAnsi="Times New Roman" w:cs="Times New Roman"/>
          <w:bCs/>
          <w:sz w:val="24"/>
          <w:szCs w:val="24"/>
          <w:lang w:val="sr-Cyrl-CS"/>
        </w:rPr>
        <w:t>Кнеза Вишеслава 1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пре доношења одлуке о додели оквирног споразума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2EA" w:rsidRDefault="00BD62EA" w:rsidP="000C562F">
      <w:pPr>
        <w:spacing w:after="0" w:line="240" w:lineRule="auto"/>
      </w:pPr>
      <w:r>
        <w:separator/>
      </w:r>
    </w:p>
  </w:endnote>
  <w:endnote w:type="continuationSeparator" w:id="0">
    <w:p w:rsidR="00BD62EA" w:rsidRDefault="00BD62EA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1B3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2EA" w:rsidRDefault="00BD62EA" w:rsidP="000C562F">
      <w:pPr>
        <w:spacing w:after="0" w:line="240" w:lineRule="auto"/>
      </w:pPr>
      <w:r>
        <w:separator/>
      </w:r>
    </w:p>
  </w:footnote>
  <w:footnote w:type="continuationSeparator" w:id="0">
    <w:p w:rsidR="00BD62EA" w:rsidRDefault="00BD62EA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F084C"/>
    <w:rsid w:val="00280BCC"/>
    <w:rsid w:val="002C50EC"/>
    <w:rsid w:val="002D7A76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D4EE7"/>
    <w:rsid w:val="00615739"/>
    <w:rsid w:val="006521A0"/>
    <w:rsid w:val="0066163D"/>
    <w:rsid w:val="006D2564"/>
    <w:rsid w:val="006E531A"/>
    <w:rsid w:val="007164CC"/>
    <w:rsid w:val="00717388"/>
    <w:rsid w:val="00723EAD"/>
    <w:rsid w:val="00730C36"/>
    <w:rsid w:val="0077339A"/>
    <w:rsid w:val="007B469A"/>
    <w:rsid w:val="00810EF7"/>
    <w:rsid w:val="0084255B"/>
    <w:rsid w:val="00854729"/>
    <w:rsid w:val="00871987"/>
    <w:rsid w:val="008756D4"/>
    <w:rsid w:val="0087594D"/>
    <w:rsid w:val="008A498A"/>
    <w:rsid w:val="009D74A6"/>
    <w:rsid w:val="00A21135"/>
    <w:rsid w:val="00A23795"/>
    <w:rsid w:val="00A361E8"/>
    <w:rsid w:val="00A92C8A"/>
    <w:rsid w:val="00AA0520"/>
    <w:rsid w:val="00AD6AFD"/>
    <w:rsid w:val="00B07A6F"/>
    <w:rsid w:val="00B65DDA"/>
    <w:rsid w:val="00B71D10"/>
    <w:rsid w:val="00B77CF3"/>
    <w:rsid w:val="00BC0BF5"/>
    <w:rsid w:val="00BC41F9"/>
    <w:rsid w:val="00BC57BE"/>
    <w:rsid w:val="00BD62EA"/>
    <w:rsid w:val="00BE535B"/>
    <w:rsid w:val="00BF4211"/>
    <w:rsid w:val="00C13051"/>
    <w:rsid w:val="00C41B3E"/>
    <w:rsid w:val="00C635CE"/>
    <w:rsid w:val="00D26416"/>
    <w:rsid w:val="00D30A8B"/>
    <w:rsid w:val="00D319A8"/>
    <w:rsid w:val="00D468F8"/>
    <w:rsid w:val="00DB37FC"/>
    <w:rsid w:val="00DC7B4B"/>
    <w:rsid w:val="00E10BA7"/>
    <w:rsid w:val="00E10C7B"/>
    <w:rsid w:val="00E2755B"/>
    <w:rsid w:val="00EC0139"/>
    <w:rsid w:val="00EE03BC"/>
    <w:rsid w:val="00F40917"/>
    <w:rsid w:val="00F822D4"/>
    <w:rsid w:val="00F838DE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852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23</cp:revision>
  <cp:lastPrinted>2023-03-16T10:01:00Z</cp:lastPrinted>
  <dcterms:created xsi:type="dcterms:W3CDTF">2023-03-16T09:11:00Z</dcterms:created>
  <dcterms:modified xsi:type="dcterms:W3CDTF">2024-06-05T08:00:00Z</dcterms:modified>
</cp:coreProperties>
</file>