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D95C2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D95C25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D95C25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3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0CA" w:rsidRDefault="004230CA" w:rsidP="0097351A">
      <w:pPr>
        <w:spacing w:after="0" w:line="240" w:lineRule="auto"/>
      </w:pPr>
      <w:r>
        <w:separator/>
      </w:r>
    </w:p>
  </w:endnote>
  <w:endnote w:type="continuationSeparator" w:id="0">
    <w:p w:rsidR="004230CA" w:rsidRDefault="004230C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C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0CA" w:rsidRDefault="004230CA" w:rsidP="0097351A">
      <w:pPr>
        <w:spacing w:after="0" w:line="240" w:lineRule="auto"/>
      </w:pPr>
      <w:r>
        <w:separator/>
      </w:r>
    </w:p>
  </w:footnote>
  <w:footnote w:type="continuationSeparator" w:id="0">
    <w:p w:rsidR="004230CA" w:rsidRDefault="004230C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230CA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95C25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2024-06-03T12:00:00Z</dcterms:modified>
</cp:coreProperties>
</file>