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2A705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A705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bookmarkStart w:id="0" w:name="_GoBack"/>
      <w:bookmarkEnd w:id="0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A705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FA" w:rsidRDefault="006C6DFA" w:rsidP="0097351A">
      <w:pPr>
        <w:spacing w:after="0" w:line="240" w:lineRule="auto"/>
      </w:pPr>
      <w:r>
        <w:separator/>
      </w:r>
    </w:p>
  </w:endnote>
  <w:endnote w:type="continuationSeparator" w:id="0">
    <w:p w:rsidR="006C6DFA" w:rsidRDefault="006C6DF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FA" w:rsidRDefault="006C6DFA" w:rsidP="0097351A">
      <w:pPr>
        <w:spacing w:after="0" w:line="240" w:lineRule="auto"/>
      </w:pPr>
      <w:r>
        <w:separator/>
      </w:r>
    </w:p>
  </w:footnote>
  <w:footnote w:type="continuationSeparator" w:id="0">
    <w:p w:rsidR="006C6DFA" w:rsidRDefault="006C6DF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A7057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C6DFA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2024-05-30T08:11:00Z</dcterms:modified>
</cp:coreProperties>
</file>