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F0808" w14:textId="77777777" w:rsidR="00A7215E" w:rsidRPr="00A7215E" w:rsidRDefault="00A7215E" w:rsidP="00A721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bookmarkEnd w:id="0"/>
      <w:r w:rsidRPr="00A7215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ВРСТА, ТЕХНИЧКЕ КАРАКТЕРИСТИКЕ (СПЕЦИФИКАЦИЈЕ), КВАЛИТЕТ, КОЛИЧИНА И ОПИС ДОБРА, НАЧИН СПРОВОЂЕЊА КОНТРОЛЕ И ОБЕЗБЕЂЕЊЕ ГАРАНЦИЈЕ КВАЛИТЕТА, РОК ИСПОРУКЕ, МЕСТО ИСПОРУКЕ</w:t>
      </w:r>
    </w:p>
    <w:p w14:paraId="22154358" w14:textId="77777777" w:rsidR="00147727" w:rsidRPr="0072764F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55426" w14:textId="77777777" w:rsidR="00147727" w:rsidRPr="0072764F" w:rsidRDefault="00147727" w:rsidP="001477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Врсте добара, количина,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квалитет и друге спецификације</w:t>
      </w:r>
    </w:p>
    <w:p w14:paraId="4139ECBA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CS"/>
        </w:rPr>
      </w:pPr>
    </w:p>
    <w:p w14:paraId="663B7AE1" w14:textId="77777777"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4C2D4466" w14:textId="490F8372" w:rsidR="00A7215E" w:rsidRPr="002203FD" w:rsidRDefault="00A7215E" w:rsidP="00A7215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</w:pPr>
      <w:r w:rsidRPr="00A7215E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AU" w:eastAsia="ar-SA"/>
        </w:rPr>
        <w:t>ICP</w:t>
      </w:r>
      <w:r w:rsidRPr="00A7215E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sr-Cyrl-RS" w:eastAsia="ar-SA"/>
        </w:rPr>
        <w:t>-</w:t>
      </w:r>
      <w:proofErr w:type="spellStart"/>
      <w:r w:rsidR="00307946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AU" w:eastAsia="ar-SA"/>
        </w:rPr>
        <w:t>autosempler</w:t>
      </w:r>
      <w:proofErr w:type="spellEnd"/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AU" w:eastAsia="ar-SA"/>
        </w:rPr>
        <w:t xml:space="preserve"> </w:t>
      </w:r>
      <w:r w:rsidR="00AA444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AU" w:eastAsia="ar-SA"/>
        </w:rPr>
        <w:t>-</w:t>
      </w:r>
      <w:r w:rsidR="0030794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систем за аутоматизовано у</w:t>
      </w:r>
      <w:r w:rsidR="00FC6BA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ношење узорка</w:t>
      </w:r>
      <w:r w:rsidR="00FC6BA7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BD05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у</w:t>
      </w:r>
      <w:r w:rsidR="0038516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proofErr w:type="gramStart"/>
      <w:r w:rsidR="0038516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постојећи </w:t>
      </w:r>
      <w:r w:rsidR="00AA444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385166" w:rsidRPr="00417038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ICP</w:t>
      </w:r>
      <w:proofErr w:type="gramEnd"/>
      <w:r w:rsidR="00385166" w:rsidRPr="00417038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-OES</w:t>
      </w:r>
      <w:r w:rsidR="0038516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систем</w:t>
      </w:r>
      <w:r w:rsidR="0038516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385166" w:rsidRPr="00417038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Avio</w:t>
      </w:r>
      <w:proofErr w:type="spellEnd"/>
      <w:r w:rsidR="00385166" w:rsidRPr="00417038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 xml:space="preserve"> 200</w:t>
      </w:r>
      <w:r w:rsidR="0038516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38516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произвођача </w:t>
      </w:r>
      <w:r w:rsidR="00385166" w:rsidRPr="00417038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eastAsia="ar-SA"/>
        </w:rPr>
        <w:t>Perkin Elmer</w:t>
      </w:r>
      <w:r w:rsidR="00385166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,</w:t>
      </w:r>
      <w:r w:rsidR="00AF4A3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E2789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и два резервна дела: бакља (торч) и атомизер (небулајзер)</w:t>
      </w:r>
    </w:p>
    <w:p w14:paraId="189D7356" w14:textId="77777777"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6062"/>
        <w:gridCol w:w="993"/>
        <w:gridCol w:w="1592"/>
        <w:gridCol w:w="1701"/>
      </w:tblGrid>
      <w:tr w:rsidR="00147727" w:rsidRPr="00FE3116" w14:paraId="03048569" w14:textId="77777777" w:rsidTr="00711F66">
        <w:trPr>
          <w:trHeight w:val="530"/>
        </w:trPr>
        <w:tc>
          <w:tcPr>
            <w:tcW w:w="6062" w:type="dxa"/>
            <w:shd w:val="clear" w:color="auto" w:fill="DEEAF6" w:themeFill="accent1" w:themeFillTint="33"/>
            <w:vAlign w:val="center"/>
          </w:tcPr>
          <w:p w14:paraId="6B5E6D73" w14:textId="77777777" w:rsidR="00147727" w:rsidRPr="00FE3116" w:rsidRDefault="00147727" w:rsidP="007C40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E3116">
              <w:rPr>
                <w:rFonts w:ascii="Times New Roman" w:hAnsi="Times New Roman" w:cs="Times New Roman"/>
                <w:b/>
                <w:bCs/>
                <w:lang w:val="sr-Cyrl-RS"/>
              </w:rPr>
              <w:t>Опис предмета набавке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2099D25C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ј/м</w:t>
            </w:r>
          </w:p>
        </w:tc>
        <w:tc>
          <w:tcPr>
            <w:tcW w:w="1592" w:type="dxa"/>
            <w:shd w:val="clear" w:color="auto" w:fill="DEEAF6" w:themeFill="accent1" w:themeFillTint="33"/>
            <w:vAlign w:val="center"/>
          </w:tcPr>
          <w:p w14:paraId="4827D762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Процењена количина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B7E9AC7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Произвођач</w:t>
            </w:r>
          </w:p>
        </w:tc>
      </w:tr>
      <w:tr w:rsidR="00147727" w:rsidRPr="00FE3116" w14:paraId="77AA8027" w14:textId="77777777" w:rsidTr="00147727">
        <w:trPr>
          <w:trHeight w:val="530"/>
        </w:trPr>
        <w:tc>
          <w:tcPr>
            <w:tcW w:w="6062" w:type="dxa"/>
            <w:shd w:val="clear" w:color="auto" w:fill="auto"/>
            <w:vAlign w:val="center"/>
          </w:tcPr>
          <w:p w14:paraId="168B80AF" w14:textId="328A6A7A" w:rsidR="00F331AF" w:rsidRPr="00A64D6D" w:rsidRDefault="00702F4A" w:rsidP="00241F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Аутосемплер </w:t>
            </w:r>
            <w:r w:rsidR="00B0686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модел </w:t>
            </w:r>
            <w:r w:rsidR="003A2682" w:rsidRPr="00B068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S</w:t>
            </w:r>
            <w:r w:rsidR="00307946" w:rsidRPr="00B068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2</w:t>
            </w:r>
            <w:r w:rsidR="003A2682" w:rsidRPr="00B068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Latn-RS"/>
              </w:rPr>
              <w:t>3</w:t>
            </w:r>
            <w:r w:rsidR="00B068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193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или еквивалент</w:t>
            </w:r>
          </w:p>
          <w:p w14:paraId="6F65237F" w14:textId="64B41345" w:rsidR="00AA549D" w:rsidRPr="00AA549D" w:rsidRDefault="00A64D6D" w:rsidP="00AA549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Понуђени </w:t>
            </w:r>
            <w:r w:rsidR="00BF6A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аутосемплер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мора бити компатибилан са постојећим </w:t>
            </w:r>
            <w:r w:rsidRPr="00417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ICP-O</w:t>
            </w:r>
            <w:r w:rsidR="0081387D" w:rsidRPr="00417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</w:t>
            </w:r>
            <w:r w:rsidRPr="00417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 xml:space="preserve">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системом произвођача </w:t>
            </w:r>
            <w:r w:rsidRPr="00417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 xml:space="preserve">Perkin Elmer Avio </w:t>
            </w:r>
            <w:r w:rsidRPr="00417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Latn-RS"/>
              </w:rPr>
              <w:t>2</w:t>
            </w:r>
            <w:r w:rsidRPr="00417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да би се повезао и функционисао као једна целина уз комплетну контролу оба система преко већ постојећег </w:t>
            </w:r>
            <w:r w:rsidR="00934D8E" w:rsidRPr="00241F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CS"/>
              </w:rPr>
              <w:t>Syngistix ICP</w:t>
            </w:r>
            <w:r w:rsidR="00934D8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софтвера</w:t>
            </w:r>
          </w:p>
          <w:p w14:paraId="1E846D38" w14:textId="73F1D4A7" w:rsidR="00307946" w:rsidRPr="00241F2D" w:rsidRDefault="00F331AF" w:rsidP="00241F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F33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</w:t>
            </w:r>
            <w:r w:rsidR="00307946"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о 270 радних</w:t>
            </w:r>
            <w:r w:rsidR="009A329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9A329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места</w:t>
            </w:r>
          </w:p>
          <w:p w14:paraId="592BF218" w14:textId="37654258" w:rsidR="00241F2D" w:rsidRPr="00241F2D" w:rsidRDefault="00823429" w:rsidP="00241F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Проток</w:t>
            </w:r>
            <w:r w:rsidR="00D01F4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пумпе</w:t>
            </w:r>
            <w:r w:rsidR="00D01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07946"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до</w:t>
            </w:r>
            <w:r w:rsidR="00241F2D"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DF41FB" w:rsidRPr="00B068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80</w:t>
            </w:r>
            <w:r w:rsid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мл/мин</w:t>
            </w:r>
          </w:p>
          <w:p w14:paraId="2519330A" w14:textId="1410F70F" w:rsidR="00241F2D" w:rsidRPr="00241F2D" w:rsidRDefault="00241F2D" w:rsidP="00241F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Б</w:t>
            </w:r>
            <w:r w:rsidR="00307946"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зина пробе до 330 мм у секунди</w:t>
            </w:r>
          </w:p>
          <w:p w14:paraId="5095C407" w14:textId="79AE089E" w:rsidR="00241F2D" w:rsidRPr="00241F2D" w:rsidRDefault="00241F2D" w:rsidP="00241F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К</w:t>
            </w:r>
            <w:r w:rsidR="0014485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омуникациј</w:t>
            </w:r>
            <w:r w:rsidR="0014485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  <w:t>a</w:t>
            </w:r>
            <w:r w:rsidR="00144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B372D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USB или РС-232 </w:t>
            </w:r>
          </w:p>
          <w:p w14:paraId="00998562" w14:textId="6792FF3A" w:rsidR="00307946" w:rsidRPr="00241F2D" w:rsidRDefault="00241F2D" w:rsidP="00241F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ва послужавника са 21 местом</w:t>
            </w:r>
          </w:p>
          <w:p w14:paraId="20B735EC" w14:textId="602312EE" w:rsidR="00241F2D" w:rsidRDefault="00241F2D" w:rsidP="00241F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ослужавници без метала</w:t>
            </w:r>
          </w:p>
          <w:p w14:paraId="405F2E42" w14:textId="77777777" w:rsidR="00BE076D" w:rsidRPr="00BE076D" w:rsidRDefault="00241F2D" w:rsidP="00241F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Резервн</w:t>
            </w:r>
            <w:r w:rsidR="0073675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и делови за </w:t>
            </w:r>
            <w:r w:rsidR="00736756" w:rsidRPr="004170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CS"/>
              </w:rPr>
              <w:t xml:space="preserve">Perkin Elmer Avio </w:t>
            </w:r>
            <w:r w:rsidR="00736756" w:rsidRPr="00417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Latn-RS"/>
              </w:rPr>
              <w:t>2</w:t>
            </w:r>
            <w:r w:rsidRPr="0041703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00</w:t>
            </w: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:</w:t>
            </w:r>
            <w:r w:rsidR="00E2789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    </w:t>
            </w: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14:paraId="1F890C2B" w14:textId="2E26077B" w:rsidR="00241F2D" w:rsidRPr="00BE076D" w:rsidRDefault="00241F2D" w:rsidP="00BE07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BE07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бакља и</w:t>
            </w:r>
            <w:r w:rsidR="00E2789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BE076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атомизер</w:t>
            </w: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тип К3 3мл/мин.</w:t>
            </w:r>
          </w:p>
          <w:p w14:paraId="7BD036FE" w14:textId="77391570" w:rsidR="00BE076D" w:rsidRPr="00241F2D" w:rsidRDefault="00BE076D" w:rsidP="00BE07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Робусни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уређај</w:t>
            </w: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предвиђен за смештање на радни 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поред инструмента </w:t>
            </w:r>
            <w:r w:rsidRPr="0073675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CS"/>
              </w:rPr>
              <w:t>ICP-O</w:t>
            </w:r>
            <w:r w:rsidR="004170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Latn-RS"/>
              </w:rPr>
              <w:t>E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sr-Cyrl-CS"/>
              </w:rPr>
              <w:t xml:space="preserve">S Perkin Elmer Avio </w:t>
            </w:r>
            <w:r w:rsidRPr="00B068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Latn-RS"/>
              </w:rPr>
              <w:t>2</w:t>
            </w:r>
            <w:r w:rsidRPr="00B068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r-Cyrl-CS"/>
              </w:rPr>
              <w:t>00</w:t>
            </w:r>
            <w:r w:rsidRPr="00736756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који може да се лако одржава од стране корисника без специјализованог алата.</w:t>
            </w:r>
          </w:p>
          <w:p w14:paraId="7DDAA016" w14:textId="77777777" w:rsidR="00BE076D" w:rsidRPr="00241F2D" w:rsidRDefault="00BE076D" w:rsidP="00BE07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Уређај мора бити нов и некоришћен. </w:t>
            </w:r>
          </w:p>
          <w:p w14:paraId="473C68E6" w14:textId="77777777" w:rsidR="00BE076D" w:rsidRPr="00241F2D" w:rsidRDefault="00BE076D" w:rsidP="00BE07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 испоруци уређај мора да се инсталира и тестира у складу са спецификацијом произвођача и у складу са минималним захтевима тендерске документације.</w:t>
            </w:r>
          </w:p>
          <w:p w14:paraId="73911199" w14:textId="77777777" w:rsidR="00BE076D" w:rsidRPr="007D5347" w:rsidRDefault="00BE076D" w:rsidP="00BE07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Инсталација и обука мора бити спроведена у просторијама крајњег корисника. Број корисника који би присуствовали обуци није ограничен.</w:t>
            </w:r>
          </w:p>
          <w:p w14:paraId="1F5D16D1" w14:textId="77777777" w:rsidR="00BE076D" w:rsidRPr="00241F2D" w:rsidRDefault="00BE076D" w:rsidP="00BE076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41F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Грантни рок је минимум 12 месеци.</w:t>
            </w:r>
          </w:p>
          <w:p w14:paraId="5CC81641" w14:textId="5767EF61" w:rsidR="00CF2ED9" w:rsidRPr="00BE076D" w:rsidRDefault="00CF2ED9" w:rsidP="00BE0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AAEEF" w14:textId="2B9B95FF" w:rsidR="00147727" w:rsidRPr="005567E1" w:rsidRDefault="005567E1" w:rsidP="007C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t>ком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A8D7" w14:textId="77777777" w:rsidR="00147727" w:rsidRPr="003E2FDE" w:rsidRDefault="00147727" w:rsidP="007C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B2BC8" w14:textId="2C6DE128" w:rsidR="00147727" w:rsidRPr="00AD5ECB" w:rsidRDefault="003972D1" w:rsidP="007C408D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Perkin Elmer S23</w:t>
            </w:r>
            <w:r w:rsidR="00AD5ECB" w:rsidRPr="00AE3851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 w:rsidR="00711F66" w:rsidRPr="00711F66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„или одговарајућ</w:t>
            </w:r>
            <w:r w:rsidR="00044FFC"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и</w:t>
            </w:r>
            <w:r w:rsidR="00711F66" w:rsidRPr="00711F66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“</w:t>
            </w:r>
          </w:p>
          <w:p w14:paraId="2A1B62D0" w14:textId="77777777" w:rsidR="00147727" w:rsidRPr="003E2FDE" w:rsidRDefault="00147727" w:rsidP="007C40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48C23CA" w14:textId="77777777" w:rsidR="00241F2D" w:rsidRPr="00BE076D" w:rsidRDefault="00241F2D" w:rsidP="00241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181A011" w14:textId="4D033C09" w:rsidR="00E27890" w:rsidRDefault="00147727" w:rsidP="00241F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41F2D">
        <w:rPr>
          <w:rFonts w:ascii="Times New Roman" w:hAnsi="Times New Roman" w:cs="Times New Roman"/>
          <w:b/>
          <w:sz w:val="24"/>
          <w:szCs w:val="24"/>
          <w:lang w:val="sr-Cyrl-RS"/>
        </w:rPr>
        <w:t>1.1.</w:t>
      </w:r>
      <w:r w:rsidRPr="00241F2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41F2D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Предмет набавке</w:t>
      </w:r>
      <w:r w:rsidRPr="00241F2D">
        <w:rPr>
          <w:rFonts w:ascii="Times New Roman" w:hAnsi="Times New Roman" w:cs="Times New Roman"/>
          <w:sz w:val="24"/>
          <w:szCs w:val="24"/>
          <w:lang w:val="sr-Latn-RS"/>
        </w:rPr>
        <w:t xml:space="preserve"> је </w:t>
      </w:r>
      <w:r w:rsidRPr="00241F2D">
        <w:rPr>
          <w:rFonts w:ascii="Times New Roman" w:hAnsi="Times New Roman" w:cs="Times New Roman"/>
          <w:sz w:val="24"/>
          <w:szCs w:val="24"/>
          <w:lang w:val="sr-Cyrl-RS"/>
        </w:rPr>
        <w:t xml:space="preserve">куповина </w:t>
      </w:r>
      <w:r w:rsidRPr="00241F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лабораторијске опреме</w:t>
      </w:r>
      <w:r w:rsidR="00044FFC" w:rsidRPr="00241F2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-</w:t>
      </w:r>
      <w:r w:rsidR="00044FFC" w:rsidRPr="00241F2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7946" w:rsidRPr="00241F2D">
        <w:rPr>
          <w:rFonts w:ascii="Times New Roman" w:hAnsi="Times New Roman" w:cs="Times New Roman"/>
          <w:sz w:val="24"/>
          <w:szCs w:val="24"/>
          <w:lang w:val="sr-Cyrl-RS"/>
        </w:rPr>
        <w:t>Аутосемплер</w:t>
      </w:r>
      <w:r w:rsidR="0065457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44FFC" w:rsidRPr="0024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5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45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који мора бити компатибилан са </w:t>
      </w:r>
      <w:r w:rsidR="003043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постојећим</w:t>
      </w:r>
      <w:r w:rsidR="00CC7E15">
        <w:rPr>
          <w:rFonts w:ascii="Times New Roman" w:hAnsi="Times New Roman" w:cs="Times New Roman"/>
          <w:i/>
          <w:color w:val="000000"/>
          <w:sz w:val="24"/>
          <w:szCs w:val="24"/>
          <w:lang w:val="sr-Cyrl-RS"/>
        </w:rPr>
        <w:t xml:space="preserve"> </w:t>
      </w:r>
      <w:r w:rsidR="00307946" w:rsidRPr="00241F2D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ICP-O</w:t>
      </w:r>
      <w:r w:rsidR="00417038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>E</w:t>
      </w:r>
      <w:r w:rsidR="00307946" w:rsidRPr="00241F2D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S</w:t>
      </w:r>
      <w:r w:rsidR="003043B2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,</w:t>
      </w:r>
      <w:r w:rsidR="00307946" w:rsidRPr="00241F2D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 </w:t>
      </w:r>
      <w:r w:rsidR="0094458E" w:rsidRPr="0094458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модел </w:t>
      </w:r>
      <w:r w:rsidR="0094458E" w:rsidRPr="00241F2D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Avio </w:t>
      </w:r>
      <w:r w:rsidR="009445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200 </w:t>
      </w:r>
      <w:r w:rsidR="0094458E" w:rsidRPr="0094458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произвођача</w:t>
      </w:r>
      <w:r w:rsidR="0094458E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 </w:t>
      </w:r>
      <w:r w:rsidR="00307946" w:rsidRPr="00241F2D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Perkin Elmer </w:t>
      </w:r>
      <w:r w:rsidR="00241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р</w:t>
      </w:r>
      <w:r w:rsidR="00241F2D" w:rsidRPr="00241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езервни де</w:t>
      </w:r>
      <w:r w:rsidR="00AE0BA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лови за Perkin Elmer Avio </w:t>
      </w:r>
      <w:r w:rsidR="00AE0B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41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00: </w:t>
      </w:r>
      <w:r w:rsidR="00241F2D" w:rsidRPr="00241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бакља и атомизер тип К3 3мл/мин.</w:t>
      </w:r>
      <w:r w:rsidR="00241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14:paraId="49A8A9E8" w14:textId="77777777" w:rsidR="00E27890" w:rsidRDefault="00E27890" w:rsidP="00241F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A40BEE" w14:textId="63F85489" w:rsidR="00147727" w:rsidRPr="00241F2D" w:rsidRDefault="00044FFC" w:rsidP="00241F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41F2D">
        <w:rPr>
          <w:rFonts w:ascii="Times New Roman" w:hAnsi="Times New Roman" w:cs="Times New Roman"/>
          <w:sz w:val="24"/>
          <w:szCs w:val="24"/>
          <w:lang w:val="sr-Cyrl-RS"/>
        </w:rPr>
        <w:t xml:space="preserve">Систем за </w:t>
      </w:r>
      <w:r w:rsidR="00307946" w:rsidRPr="00241F2D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самостално уношење узорака у мерни инструменет </w:t>
      </w:r>
      <w:r w:rsidR="00307946" w:rsidRPr="00241F2D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ICP-O</w:t>
      </w:r>
      <w:r w:rsidR="00417038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>E</w:t>
      </w:r>
      <w:r w:rsidR="00307946" w:rsidRPr="00241F2D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S Perki</w:t>
      </w:r>
      <w:r w:rsidR="005B29E1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n Elmer Avio </w:t>
      </w:r>
      <w:r w:rsidR="005B29E1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241F2D" w:rsidRPr="00241F2D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00</w:t>
      </w:r>
      <w:r w:rsidR="00241F2D" w:rsidRPr="00241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 270 радних </w:t>
      </w:r>
      <w:r w:rsidR="00241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места и резервни делови за постојећи инстр</w:t>
      </w:r>
      <w:r w:rsidR="00CC7E1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241F2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мент које је потребно заменити </w:t>
      </w:r>
      <w:r w:rsidR="00147727" w:rsidRPr="00241F2D">
        <w:rPr>
          <w:rFonts w:ascii="Times New Roman" w:hAnsi="Times New Roman" w:cs="Times New Roman"/>
          <w:sz w:val="24"/>
          <w:szCs w:val="24"/>
          <w:lang w:val="sr-Cyrl-CS"/>
        </w:rPr>
        <w:t>за потребе</w:t>
      </w:r>
      <w:r w:rsidR="00147727" w:rsidRPr="00241F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Института за </w:t>
      </w:r>
      <w:r w:rsidR="00A62D8A" w:rsidRPr="00241F2D">
        <w:rPr>
          <w:rFonts w:ascii="Times New Roman" w:hAnsi="Times New Roman" w:cs="Times New Roman"/>
          <w:bCs/>
          <w:sz w:val="24"/>
          <w:szCs w:val="24"/>
          <w:lang w:val="sr-Cyrl-RS"/>
        </w:rPr>
        <w:t>мултидисиплинарна истраживања</w:t>
      </w:r>
      <w:r w:rsidR="00147727" w:rsidRPr="00241F2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147727" w:rsidRPr="00241F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10478D8" w14:textId="77777777" w:rsidR="00241F2D" w:rsidRDefault="00241F2D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36A7BCE" w14:textId="77777777" w:rsidR="00147727" w:rsidRPr="00241F2D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F2D">
        <w:rPr>
          <w:rFonts w:ascii="Times New Roman" w:hAnsi="Times New Roman" w:cs="Times New Roman"/>
          <w:sz w:val="24"/>
          <w:szCs w:val="24"/>
          <w:lang w:val="sr-Cyrl-CS"/>
        </w:rPr>
        <w:t>У предметну набавку је укључена набавка, транспорт</w:t>
      </w:r>
      <w:r w:rsidRPr="00241F2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241F2D">
        <w:rPr>
          <w:rFonts w:ascii="Times New Roman" w:hAnsi="Times New Roman" w:cs="Times New Roman"/>
          <w:sz w:val="24"/>
          <w:szCs w:val="24"/>
          <w:lang w:val="sr-Cyrl-CS"/>
        </w:rPr>
        <w:t xml:space="preserve"> испорука, инсталација, монтаж</w:t>
      </w:r>
      <w:r w:rsidRPr="00241F2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Pr="00241F2D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Pr="00241F2D">
        <w:rPr>
          <w:rFonts w:ascii="Times New Roman" w:hAnsi="Times New Roman" w:cs="Times New Roman"/>
          <w:sz w:val="24"/>
          <w:szCs w:val="24"/>
          <w:lang w:val="sr-Cyrl-CS"/>
        </w:rPr>
        <w:t>пуштање опреме у рад</w:t>
      </w:r>
      <w:r w:rsidRPr="00241F2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241F2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41F2D">
        <w:rPr>
          <w:rFonts w:ascii="Times New Roman" w:hAnsi="Times New Roman" w:cs="Times New Roman"/>
          <w:sz w:val="24"/>
          <w:szCs w:val="24"/>
          <w:lang w:val="sr-Cyrl-CS"/>
        </w:rPr>
        <w:t xml:space="preserve"> обука корисника код наручиоца</w:t>
      </w:r>
      <w:r w:rsidRPr="00241F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41F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71C7F95" w14:textId="77777777" w:rsidR="00147727" w:rsidRDefault="00147727" w:rsidP="0014772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14:paraId="6B572043" w14:textId="11D1875F" w:rsidR="00147727" w:rsidRDefault="00147727" w:rsidP="00147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Квалитет одређених произвођача представља у овој јавној набавци тражени стандард квалитета. Сваки еквивалент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односно </w:t>
      </w:r>
      <w:r w:rsidR="005567E1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или одговарајућ</w:t>
      </w:r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“ квалитет, у случајевима у којим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је стандард квалитета на овај начин назначен, мора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описане карактеристике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битн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тражен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их добара. </w:t>
      </w:r>
    </w:p>
    <w:p w14:paraId="087D9FD5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695AA9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ће техничке карактеристике доказивати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обавезним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достављањем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каталога, проспекта или произвођачке техничке спецификације (техничког листа)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који мора да садржи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податке којима се доказује да техничке карактеристике понуђеног добра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у свему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одговарају техничким каркатеристикама добру које је предмет набавке и из којих наручилац може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јасно и недвосмислено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да утврди квалитет и све друге техничке каркатеристике понуђеног добра, као и усаглашеност понуђеног добра са захтеваним техничким карактеристикама.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C06CF89" w14:textId="77777777" w:rsidR="00EF11A9" w:rsidRDefault="00EF11A9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22C7ECA6" w14:textId="57FE90D3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>Понуђач је дужан да у наведеној техничкој документацији јасно означи постојање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>тражених техничких карактеристика (нпр. подвлачењем фломастером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>, хемијском оловком</w:t>
      </w: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и сл.)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8FABC47" w14:textId="0615BEEC" w:rsidR="00A7215E" w:rsidRDefault="00A7215E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B4A1005" w14:textId="155428DD" w:rsidR="00A7215E" w:rsidRPr="00A7215E" w:rsidRDefault="00A7215E" w:rsidP="00147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21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Понуђач опреме мора да буде овлашћен односно ауторизован од стране произвођача опреме за продају и сервисирање опреме за територију </w:t>
      </w:r>
      <w:r w:rsidR="00AD5ECB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Pr="00A721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епублике Србије. </w:t>
      </w:r>
      <w:r w:rsidRPr="00A7215E">
        <w:rPr>
          <w:rFonts w:ascii="Times New Roman" w:hAnsi="Times New Roman" w:cs="Times New Roman"/>
          <w:b/>
          <w:sz w:val="24"/>
          <w:szCs w:val="24"/>
          <w:lang w:val="sr-Cyrl-RS"/>
        </w:rPr>
        <w:t>Као потврду потребно је доставити ауторизацију.</w:t>
      </w:r>
    </w:p>
    <w:p w14:paraId="6ACE5B51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0992296A" w14:textId="009D845B" w:rsidR="00147727" w:rsidRPr="004967FA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496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Уместо каталога</w:t>
      </w:r>
      <w:r w:rsidRPr="004967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предвиђеној колони у оквиру табеле </w:t>
      </w:r>
      <w:r w:rsidRPr="004967F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Обрасца структуре понуђене цене</w:t>
      </w:r>
      <w:r w:rsidRPr="004967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Понуђач може уписати</w:t>
      </w:r>
      <w:r w:rsidRPr="004967FA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4967F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линк ка спецификацији понуђеног добра</w:t>
      </w:r>
      <w:r w:rsidRPr="004967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на основу којих Наручилац </w:t>
      </w:r>
      <w:r w:rsidRPr="004967F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може јасно и недвосмислено да утврди квалитет и све друге техничке каркатеристике понуђеног добра, као и усаглашеност понуђеног добра са захтеваним техничким карактеристикама. </w:t>
      </w:r>
    </w:p>
    <w:p w14:paraId="474B8C11" w14:textId="77777777" w:rsidR="00147727" w:rsidRPr="004967FA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84949BC" w14:textId="6E49F154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4967FA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1.2.  </w:t>
      </w:r>
      <w:r w:rsidRPr="004967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Начин и рок испоруке</w:t>
      </w:r>
      <w:r w:rsidRPr="004967FA">
        <w:rPr>
          <w:rFonts w:ascii="Times New Roman" w:hAnsi="Times New Roman" w:cs="Times New Roman"/>
          <w:bCs/>
          <w:color w:val="000000" w:themeColor="text1"/>
          <w:lang w:val="sr-Cyrl-CS"/>
        </w:rPr>
        <w:t>:</w:t>
      </w:r>
      <w:r w:rsidRPr="004967FA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 w:rsidRPr="004967F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испоруку, инсталацију, монтажу, пуштање опреме у рад и обуку корисника је </w:t>
      </w:r>
      <w:r w:rsidR="00B63E8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максимум </w:t>
      </w:r>
      <w:r w:rsidR="00A62D8A" w:rsidRPr="004967F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60 дана</w:t>
      </w:r>
      <w:r w:rsidR="00A50601" w:rsidRPr="00496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50601" w:rsidRPr="004967F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од дана закључења уговора</w:t>
      </w:r>
      <w:r w:rsidR="005770CB" w:rsidRPr="004967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. </w:t>
      </w:r>
      <w:r w:rsidRPr="004967FA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Уколико понуђач наведе дужи рок за испоруку, инсталацију, монтажу, пуштање опреме у рад и обуку корисника, његова понуда ће бити одбијена као неприхватљива.</w:t>
      </w:r>
    </w:p>
    <w:p w14:paraId="6809B8AC" w14:textId="77777777" w:rsidR="00EF11A9" w:rsidRDefault="00EF11A9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6E9E77CD" w14:textId="6E0265C1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Oпрeмa кoja je прeдмeт oвe jaвнe нaбaвкe мoрa бити нoвa, фaбрички зaпaкoвaнa, нa висoкoм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нивoу квaлитeт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сa oдгoвaрajућoм дoкумeнтaциjoм у прилoгу, укључуjући упутствo зa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упoтрeбу и oдржaвaњe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(на енглеском и</w:t>
      </w:r>
      <w:r w:rsidR="0065457E">
        <w:rPr>
          <w:rFonts w:ascii="Times New Roman" w:hAnsi="Times New Roman" w:cs="Times New Roman"/>
          <w:bCs/>
          <w:sz w:val="24"/>
          <w:szCs w:val="24"/>
          <w:lang w:val="sr-Cyrl-RS"/>
        </w:rPr>
        <w:t>ли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српском језику)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и гaрaнтни лист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066F0C1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val="sr-Cyrl-RS"/>
        </w:rPr>
      </w:pPr>
    </w:p>
    <w:p w14:paraId="182EEA91" w14:textId="75EA1838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sr-Cyrl-CS"/>
        </w:rPr>
        <w:t>Место испоруке добара, инсталације, монтаже, пуштања опреме у рад и обуке корисника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Понуђач је дужан да испоруку добара изврши у уговореном року, на адресу наручиоца у Београду, улица </w:t>
      </w:r>
      <w:r w:rsidR="00307946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Волгина</w:t>
      </w:r>
      <w:r w:rsidR="00A7215E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1</w:t>
      </w:r>
      <w:r w:rsidR="00172AA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, радним даном (осим суботе и недеље ) у времену од 8 до 15 часова.</w:t>
      </w:r>
    </w:p>
    <w:p w14:paraId="5AE976F8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985EE12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1.3.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Гарантни 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понуђенo добрo је 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минимум 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12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месец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 дана испоруке и инсталације, односно пуштања опреме у рад.</w:t>
      </w:r>
    </w:p>
    <w:p w14:paraId="4BEBFADF" w14:textId="77777777" w:rsidR="00241F2D" w:rsidRDefault="00241F2D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320B0A8C" w14:textId="3235C0BC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Уколико понуђач понуди краћи гарантни рок, понуда ће се сматрати неприхватљивом.</w:t>
      </w:r>
    </w:p>
    <w:p w14:paraId="6CA066D0" w14:textId="77777777" w:rsidR="00F9577D" w:rsidRPr="00147727" w:rsidRDefault="00F9577D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60951E1D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FF0000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Рекламација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случају установљених недостатака у квалитету и квантитету испоручених добара приликом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њиховог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пријема, или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недостатака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се нису могли установити приликом преузимања тј. пријема добара, наручилац ће одмах након уочених недостатака позвати понуђача да заједнички сачине записник и констатују уочене недостатке. Понуђач је дужан да уочене недостатке отклони, односно да замени неисправна добра са добрима одговарајућег квалитета,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најкасније у року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 (петнаест)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>
        <w:rPr>
          <w:rFonts w:ascii="Times New Roman" w:hAnsi="Times New Roman" w:cs="Times New Roman"/>
          <w:sz w:val="24"/>
          <w:szCs w:val="24"/>
          <w:lang w:val="sl-SI"/>
        </w:rPr>
        <w:t>пријем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рекламације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</w:p>
    <w:p w14:paraId="53B135BF" w14:textId="77777777" w:rsidR="009F1AD1" w:rsidRDefault="009F1AD1"/>
    <w:sectPr w:rsidR="009F1AD1" w:rsidSect="00BA7746">
      <w:type w:val="continuous"/>
      <w:pgSz w:w="12240" w:h="15840" w:code="1"/>
      <w:pgMar w:top="1940" w:right="680" w:bottom="920" w:left="980" w:header="391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C088702"/>
    <w:lvl w:ilvl="0">
      <w:start w:val="1"/>
      <w:numFmt w:val="bullet"/>
      <w:pStyle w:val="xl8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E4E6B4B"/>
    <w:multiLevelType w:val="hybridMultilevel"/>
    <w:tmpl w:val="4810EB00"/>
    <w:lvl w:ilvl="0" w:tplc="C60EB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06CC"/>
    <w:multiLevelType w:val="hybridMultilevel"/>
    <w:tmpl w:val="FF48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5FBD"/>
    <w:multiLevelType w:val="hybridMultilevel"/>
    <w:tmpl w:val="2AE6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62AF3"/>
    <w:multiLevelType w:val="hybridMultilevel"/>
    <w:tmpl w:val="04BA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A7828"/>
    <w:multiLevelType w:val="multilevel"/>
    <w:tmpl w:val="A0C63B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alibri" w:hAnsi="Calibri" w:cs="Calibri" w:hint="default"/>
        <w:b/>
        <w:sz w:val="22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27"/>
    <w:rsid w:val="00010FD5"/>
    <w:rsid w:val="00044FFC"/>
    <w:rsid w:val="0004613C"/>
    <w:rsid w:val="000861C8"/>
    <w:rsid w:val="000C14B8"/>
    <w:rsid w:val="000D48CB"/>
    <w:rsid w:val="00120219"/>
    <w:rsid w:val="00121EF8"/>
    <w:rsid w:val="00144858"/>
    <w:rsid w:val="00147727"/>
    <w:rsid w:val="00172AAC"/>
    <w:rsid w:val="00193D08"/>
    <w:rsid w:val="001E2051"/>
    <w:rsid w:val="00205B62"/>
    <w:rsid w:val="002156C5"/>
    <w:rsid w:val="002203FD"/>
    <w:rsid w:val="00241F2D"/>
    <w:rsid w:val="00260E11"/>
    <w:rsid w:val="0027039F"/>
    <w:rsid w:val="002A2EC1"/>
    <w:rsid w:val="002F1873"/>
    <w:rsid w:val="003043B2"/>
    <w:rsid w:val="00307946"/>
    <w:rsid w:val="00323F38"/>
    <w:rsid w:val="00341AF6"/>
    <w:rsid w:val="00367FA7"/>
    <w:rsid w:val="00385166"/>
    <w:rsid w:val="003972D1"/>
    <w:rsid w:val="003A2682"/>
    <w:rsid w:val="003C4D46"/>
    <w:rsid w:val="0040613B"/>
    <w:rsid w:val="00410622"/>
    <w:rsid w:val="00415FD6"/>
    <w:rsid w:val="00417038"/>
    <w:rsid w:val="004967FA"/>
    <w:rsid w:val="004B2AF7"/>
    <w:rsid w:val="004B3F1F"/>
    <w:rsid w:val="005567E1"/>
    <w:rsid w:val="005770CB"/>
    <w:rsid w:val="00596B56"/>
    <w:rsid w:val="005B29E1"/>
    <w:rsid w:val="0065457E"/>
    <w:rsid w:val="006E3CCC"/>
    <w:rsid w:val="00702F4A"/>
    <w:rsid w:val="00711F66"/>
    <w:rsid w:val="00736756"/>
    <w:rsid w:val="00762B60"/>
    <w:rsid w:val="007B2F0F"/>
    <w:rsid w:val="007D5347"/>
    <w:rsid w:val="007F08B4"/>
    <w:rsid w:val="00803E53"/>
    <w:rsid w:val="0081308A"/>
    <w:rsid w:val="0081387D"/>
    <w:rsid w:val="00823429"/>
    <w:rsid w:val="00863CE0"/>
    <w:rsid w:val="00896A49"/>
    <w:rsid w:val="008E390E"/>
    <w:rsid w:val="00934D8E"/>
    <w:rsid w:val="0094458E"/>
    <w:rsid w:val="00957054"/>
    <w:rsid w:val="009A297A"/>
    <w:rsid w:val="009A3298"/>
    <w:rsid w:val="009F1AD1"/>
    <w:rsid w:val="00A40223"/>
    <w:rsid w:val="00A50601"/>
    <w:rsid w:val="00A51548"/>
    <w:rsid w:val="00A62D8A"/>
    <w:rsid w:val="00A64D6D"/>
    <w:rsid w:val="00A7215E"/>
    <w:rsid w:val="00A90AA3"/>
    <w:rsid w:val="00AA31A1"/>
    <w:rsid w:val="00AA444F"/>
    <w:rsid w:val="00AA549D"/>
    <w:rsid w:val="00AD5ECB"/>
    <w:rsid w:val="00AE0BAE"/>
    <w:rsid w:val="00AE3851"/>
    <w:rsid w:val="00AF4A3F"/>
    <w:rsid w:val="00B06867"/>
    <w:rsid w:val="00B372D6"/>
    <w:rsid w:val="00B431C5"/>
    <w:rsid w:val="00B63E80"/>
    <w:rsid w:val="00B76ABD"/>
    <w:rsid w:val="00B77DDE"/>
    <w:rsid w:val="00BA7746"/>
    <w:rsid w:val="00BB0F42"/>
    <w:rsid w:val="00BD055E"/>
    <w:rsid w:val="00BD33C1"/>
    <w:rsid w:val="00BD36C5"/>
    <w:rsid w:val="00BE076D"/>
    <w:rsid w:val="00BE1B16"/>
    <w:rsid w:val="00BF6A3C"/>
    <w:rsid w:val="00C2729D"/>
    <w:rsid w:val="00CC7E15"/>
    <w:rsid w:val="00CF2ED9"/>
    <w:rsid w:val="00D01F4A"/>
    <w:rsid w:val="00D9685A"/>
    <w:rsid w:val="00DF41FB"/>
    <w:rsid w:val="00E27890"/>
    <w:rsid w:val="00EF11A9"/>
    <w:rsid w:val="00F331AF"/>
    <w:rsid w:val="00F60B52"/>
    <w:rsid w:val="00F9577D"/>
    <w:rsid w:val="00FC03E7"/>
    <w:rsid w:val="00FC6BA7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B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15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80">
    <w:name w:val="xl80"/>
    <w:basedOn w:val="Normal"/>
    <w:rsid w:val="003C4D46"/>
    <w:pPr>
      <w:numPr>
        <w:numId w:val="6"/>
      </w:numPr>
      <w:pBdr>
        <w:left w:val="single" w:sz="4" w:space="0" w:color="auto"/>
        <w:right w:val="single" w:sz="8" w:space="0" w:color="auto"/>
      </w:pBdr>
      <w:tabs>
        <w:tab w:val="clear" w:pos="720"/>
      </w:tabs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15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80">
    <w:name w:val="xl80"/>
    <w:basedOn w:val="Normal"/>
    <w:rsid w:val="003C4D46"/>
    <w:pPr>
      <w:numPr>
        <w:numId w:val="6"/>
      </w:numPr>
      <w:pBdr>
        <w:left w:val="single" w:sz="4" w:space="0" w:color="auto"/>
        <w:right w:val="single" w:sz="8" w:space="0" w:color="auto"/>
      </w:pBdr>
      <w:tabs>
        <w:tab w:val="clear" w:pos="720"/>
      </w:tabs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Ivan</cp:lastModifiedBy>
  <cp:revision>2</cp:revision>
  <cp:lastPrinted>2024-02-02T08:43:00Z</cp:lastPrinted>
  <dcterms:created xsi:type="dcterms:W3CDTF">2024-02-05T11:44:00Z</dcterms:created>
  <dcterms:modified xsi:type="dcterms:W3CDTF">2024-02-05T11:44:00Z</dcterms:modified>
</cp:coreProperties>
</file>