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78B5A" w14:textId="77777777" w:rsidR="00494D04" w:rsidRPr="00494D04" w:rsidRDefault="00494D04" w:rsidP="00494D04">
      <w:pPr>
        <w:jc w:val="center"/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4109CE57" w14:textId="77777777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 </w:t>
      </w:r>
    </w:p>
    <w:p w14:paraId="303DC6DC" w14:textId="77777777" w:rsidR="00494D04" w:rsidRPr="00494D04" w:rsidRDefault="00494D04" w:rsidP="00494D04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Врсте добара, количина, квалитет и друге спецификације</w:t>
      </w:r>
    </w:p>
    <w:p w14:paraId="0718D341" w14:textId="77777777" w:rsidR="00494D04" w:rsidRDefault="00494D04" w:rsidP="00494D04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</w:pPr>
    </w:p>
    <w:p w14:paraId="7F94FF1E" w14:textId="161A3967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Рачунар високих перформанси 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развој програмског пакета заснованог на вештачкој интелигенцији за спектроскопску контролу квалитета воде у реалном времену</w:t>
      </w:r>
    </w:p>
    <w:tbl>
      <w:tblPr>
        <w:tblW w:w="1028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7"/>
        <w:gridCol w:w="981"/>
        <w:gridCol w:w="1458"/>
        <w:gridCol w:w="2237"/>
      </w:tblGrid>
      <w:tr w:rsidR="00494D04" w:rsidRPr="00494D04" w14:paraId="337AA4B7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003BD" w14:textId="1C939F9A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 </w:t>
            </w: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Опис предмета набавке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C69CA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ј/м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33516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Процењена количина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86A81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Произвођач</w:t>
            </w:r>
          </w:p>
        </w:tc>
      </w:tr>
      <w:tr w:rsidR="00494D04" w:rsidRPr="00494D04" w14:paraId="319662EA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DCFC2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Рачунар високих перформанси </w:t>
            </w: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Server HPE DL380 Gen10 </w:t>
            </w:r>
            <w:r w:rsidRPr="00494D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следећим спецификацијама: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7FFB2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92EAD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0799E" w14:textId="77777777" w:rsidR="00494D04" w:rsidRPr="00494D04" w:rsidRDefault="00494D04" w:rsidP="0049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D0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Hewlett Packard Enterprise </w:t>
            </w:r>
            <w:r w:rsidRPr="00494D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„или одговарајући“</w:t>
            </w:r>
          </w:p>
        </w:tc>
      </w:tr>
      <w:tr w:rsidR="00494D04" w:rsidRPr="00494D04" w14:paraId="0EA1D8FF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D6D8B" w14:textId="77777777" w:rsidR="00494D04" w:rsidRPr="00494D04" w:rsidRDefault="00494D04" w:rsidP="00494D0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Кућиште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Server HPE DL380 Gen10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052BA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26C55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2CCA6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620CB998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E5632" w14:textId="77777777" w:rsidR="00494D04" w:rsidRPr="00494D04" w:rsidRDefault="00494D04" w:rsidP="00494D04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Процесор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CPU Intel XEON Gold 6242 16 cores 2.8GHz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DB8C5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63A1A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FDDCB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3790F98A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8D802" w14:textId="77777777" w:rsidR="00494D04" w:rsidRPr="00494D04" w:rsidRDefault="00494D04" w:rsidP="00494D0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РАМ меморија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RAM 256GB DDR4 2933 Registered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38BC3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572CE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2472A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6B2F865C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1F075" w14:textId="77777777" w:rsidR="00494D04" w:rsidRPr="00494D04" w:rsidRDefault="00494D04" w:rsidP="00494D04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HDD kontroler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HPE Smart Array P408i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2A3BA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FEDA3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C6299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77679F10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25E27" w14:textId="77777777" w:rsidR="00494D04" w:rsidRPr="00494D04" w:rsidRDefault="00494D04" w:rsidP="00494D04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HDD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HPE 960GB SATA 6G Mixed Use SFF Multi Vendor SSD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2B2D8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3D68C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A76AC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72376229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E2F4F" w14:textId="77777777" w:rsidR="00494D04" w:rsidRPr="00494D04" w:rsidRDefault="00494D04" w:rsidP="00494D04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Мрежни адаптер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HPE Ethernet 10/25Gb </w:t>
            </w:r>
            <w:r w:rsidRPr="00494D04">
              <w:rPr>
                <w:rFonts w:ascii="Times New Roman" w:hAnsi="Times New Roman" w:cs="Times New Roman"/>
                <w:lang w:val="sr-Latn-RS"/>
              </w:rPr>
              <w:t xml:space="preserve">2-port </w:t>
            </w:r>
            <w:r w:rsidRPr="00494D04">
              <w:rPr>
                <w:rFonts w:ascii="Times New Roman" w:hAnsi="Times New Roman" w:cs="Times New Roman"/>
                <w:lang w:val="sr-Cyrl-RS"/>
              </w:rPr>
              <w:t>Adapter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9C557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453B4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BE39A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6F970990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DA938" w14:textId="77777777" w:rsidR="00494D04" w:rsidRPr="00494D04" w:rsidRDefault="00494D04" w:rsidP="00494D04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Мрежни адаптер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HPE Ethernet 1Gb 4-port 331T Adapter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19997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E244C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36DC6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10027711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6C1D7" w14:textId="77777777" w:rsidR="00494D04" w:rsidRPr="00494D04" w:rsidRDefault="00494D04" w:rsidP="00494D04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Напајање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HPE 800W Flex Slot Platinum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71791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FF3F0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E04FE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6E6569B2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E8524" w14:textId="77777777" w:rsidR="00494D04" w:rsidRPr="00494D04" w:rsidRDefault="00494D04" w:rsidP="00494D04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Прибор за монтажу у рек орман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шине и рука за менаџмент каблова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6983C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ком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B0DB0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8F540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  <w:tr w:rsidR="00494D04" w:rsidRPr="00494D04" w14:paraId="46F432DA" w14:textId="77777777" w:rsidTr="00494D04">
        <w:trPr>
          <w:trHeight w:val="530"/>
          <w:jc w:val="center"/>
        </w:trPr>
        <w:tc>
          <w:tcPr>
            <w:tcW w:w="5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4BC83" w14:textId="4C04B0B5" w:rsidR="00494D04" w:rsidRPr="00494D04" w:rsidRDefault="00494D04" w:rsidP="00F41D2F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b/>
                <w:bCs/>
                <w:lang w:val="sr-Cyrl-RS"/>
              </w:rPr>
              <w:t>Гаранција</w:t>
            </w:r>
            <w:r w:rsidRPr="00494D04">
              <w:rPr>
                <w:rFonts w:ascii="Times New Roman" w:hAnsi="Times New Roman" w:cs="Times New Roman"/>
                <w:lang w:val="sr-Cyrl-RS"/>
              </w:rPr>
              <w:t xml:space="preserve"> – </w:t>
            </w:r>
            <w:r w:rsidR="00F41D2F">
              <w:rPr>
                <w:rFonts w:ascii="Times New Roman" w:hAnsi="Times New Roman" w:cs="Times New Roman"/>
                <w:lang w:val="sr-Cyrl-RS"/>
              </w:rPr>
              <w:t>36 месеци минимум</w:t>
            </w:r>
            <w:bookmarkStart w:id="0" w:name="_GoBack"/>
            <w:bookmarkEnd w:id="0"/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0C82E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C5756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F7B26" w14:textId="77777777" w:rsidR="00494D04" w:rsidRPr="00494D04" w:rsidRDefault="00494D04" w:rsidP="00494D04">
            <w:pPr>
              <w:rPr>
                <w:rFonts w:ascii="Times New Roman" w:hAnsi="Times New Roman" w:cs="Times New Roman"/>
              </w:rPr>
            </w:pPr>
            <w:r w:rsidRPr="00494D04">
              <w:rPr>
                <w:rFonts w:ascii="Times New Roman" w:hAnsi="Times New Roman" w:cs="Times New Roman"/>
                <w:i/>
                <w:iCs/>
                <w:lang w:val="sr-Cyrl-RS"/>
              </w:rPr>
              <w:t> </w:t>
            </w:r>
          </w:p>
        </w:tc>
      </w:tr>
    </w:tbl>
    <w:p w14:paraId="207138E3" w14:textId="77777777" w:rsidR="00494D04" w:rsidRDefault="00494D04" w:rsidP="00494D04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> </w:t>
      </w:r>
    </w:p>
    <w:p w14:paraId="41C1B3BC" w14:textId="32A029B8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1.1.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94D0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Предмет набавке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је куповина рачунарске опреме – рачунар високих перформанси за развој програмског пакета заснованог на вештачкој интелигенцији за спектроскопску контролу квалитета воде у реалном времену за потребе Института за мултидисциплинарна истраживања. </w:t>
      </w:r>
    </w:p>
    <w:p w14:paraId="40223D7D" w14:textId="563BB66F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 У предметну набавку је укључена набавка, транспорт, испорука, инсталација, монтажа и пуштање опреме у рад. </w:t>
      </w:r>
    </w:p>
    <w:p w14:paraId="4B33A7F0" w14:textId="4BD2AEC5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 Квалитет одређених произвођача представља у овој јавној набавци тражени стандард квалитета. Сваки еквивалент односно „или одговарајуће“ квалитет, у случајевима у којима је стандард квалитета на овај начин назначен, мора имати у потпуности описане карактеристике и остале битне параметре квалитета тражених добара. </w:t>
      </w:r>
    </w:p>
    <w:p w14:paraId="02BCDDCE" w14:textId="6C8796D4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 Понуђач ће техничке карактеристике доказивати 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обавезним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достављањем 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каталога, проспекта или  техничке спецификације (техничког листа) 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који мора да садржи податке којима се доказује да техничке карактеристике понуђеног добра </w:t>
      </w:r>
      <w:r w:rsidRPr="00494D04">
        <w:rPr>
          <w:rFonts w:ascii="Times New Roman" w:hAnsi="Times New Roman" w:cs="Times New Roman"/>
          <w:sz w:val="24"/>
          <w:szCs w:val="24"/>
          <w:u w:val="single"/>
          <w:lang w:val="sr-Cyrl-RS"/>
        </w:rPr>
        <w:t>у свему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одговарају техничким карактеристикама добру које је предмет набавке и из којих наручилац може </w:t>
      </w:r>
      <w:r w:rsidRPr="00494D04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јасно и недвосмислено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да утврди квалитет и све друге техничке карактеристике понуђеног добра, као и усаглашеност понуђеног добра са захтеваним техничким карактеристикама. </w:t>
      </w:r>
    </w:p>
    <w:p w14:paraId="682E3334" w14:textId="28B225FF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> Понуђач је дужан да у наведеној техничкој документацији јасно означи постојање тражених техничких карактеристика (нпр. подвлачењем фломастером, хемијском оловком и сл.).</w:t>
      </w:r>
    </w:p>
    <w:p w14:paraId="79577ACC" w14:textId="55687F87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> Понуђач опреме мора да буде овлашћен односно ауторизован од стране  произвођача опреме за продају опреме за територију Републике Србије. Као потврду потребно је доставити ауторизацију.</w:t>
      </w:r>
    </w:p>
    <w:p w14:paraId="51BB89D9" w14:textId="24F13A5B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> </w:t>
      </w:r>
      <w:r w:rsidRPr="00494D04">
        <w:rPr>
          <w:rFonts w:ascii="Times New Roman" w:hAnsi="Times New Roman" w:cs="Times New Roman"/>
          <w:sz w:val="24"/>
          <w:szCs w:val="24"/>
          <w:u w:val="single"/>
          <w:lang w:val="sr-Cyrl-RS"/>
        </w:rPr>
        <w:t>Уместо каталога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Обрасца структуре понуђене цене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, Понуђач може уписати </w:t>
      </w:r>
      <w:r w:rsidRPr="00494D04">
        <w:rPr>
          <w:rFonts w:ascii="Times New Roman" w:hAnsi="Times New Roman" w:cs="Times New Roman"/>
          <w:sz w:val="24"/>
          <w:szCs w:val="24"/>
          <w:u w:val="single"/>
          <w:lang w:val="sr-Cyrl-RS"/>
        </w:rPr>
        <w:t>линк ка спецификацији понуђеног добра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Наручилац може јасно и недвосмислено да утврди квалитет и све друге техничке карактеристике понуђеног добра, као и усаглашеност понуђеног добра са захтеваним техничким карактеристикама. </w:t>
      </w:r>
    </w:p>
    <w:p w14:paraId="627F9BEA" w14:textId="77777777" w:rsidR="00494D04" w:rsidRDefault="00494D04" w:rsidP="00494D04">
      <w:p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0D60F604" w14:textId="77777777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1.2.  </w:t>
      </w:r>
      <w:r w:rsidRPr="00494D0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Начин и рок испоруке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Рок за испоруку, инсталацију, монтажу и пуштање опреме у рад је 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7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(седам) радних дана 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>од уплате средстава за опрему. Уколико понуђач наведе дужи рок за испоруку, инсталацију, монтажу, пуштање опреме у рад и обуку корисника, његова понуда ће бити одбијена као неприхватљива.</w:t>
      </w:r>
    </w:p>
    <w:p w14:paraId="0737B337" w14:textId="402CEDB6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Место испоруке добара, инсталације, монтаже и пуштања опреме у рад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>: Понуђач је дужан да испоруку добара изврши у уговореном року, на адресу наручиоца у Београду, улица Булевар Зорана Ђинђића 123, локал 4, радним даном (осим суботе и недеље ) у времену од 8 до 15 часова.</w:t>
      </w:r>
    </w:p>
    <w:p w14:paraId="522CB063" w14:textId="77777777" w:rsidR="00494D04" w:rsidRDefault="00494D04" w:rsidP="00494D04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> </w:t>
      </w:r>
    </w:p>
    <w:p w14:paraId="673F7132" w14:textId="17779AF0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1.3.  </w:t>
      </w:r>
      <w:r w:rsidRPr="00494D0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Гарантни рок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за понуђенo добрo је минимум </w:t>
      </w:r>
      <w:r w:rsidRPr="00494D04">
        <w:rPr>
          <w:rFonts w:ascii="Times New Roman" w:hAnsi="Times New Roman" w:cs="Times New Roman"/>
          <w:sz w:val="24"/>
          <w:szCs w:val="24"/>
          <w:lang w:val="sr-Latn-RS"/>
        </w:rPr>
        <w:t>36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месеци, од дана испоруке и инсталације, односно пуштања опреме у рад.</w:t>
      </w:r>
    </w:p>
    <w:p w14:paraId="302D4176" w14:textId="16A839B5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 Уколико понуђач понуди краћи гарантни рок, понуда ће се сматрати неприхватљивом.</w:t>
      </w:r>
    </w:p>
    <w:p w14:paraId="548D38B9" w14:textId="77777777" w:rsidR="00494D04" w:rsidRDefault="00494D04" w:rsidP="00494D04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494D04">
        <w:rPr>
          <w:rFonts w:ascii="Times New Roman" w:hAnsi="Times New Roman" w:cs="Times New Roman"/>
          <w:sz w:val="24"/>
          <w:szCs w:val="24"/>
          <w:lang w:val="sr-Cyrl-RS"/>
        </w:rPr>
        <w:t> </w:t>
      </w:r>
    </w:p>
    <w:p w14:paraId="39A0DAAB" w14:textId="48C5ED72" w:rsidR="00494D04" w:rsidRPr="00494D04" w:rsidRDefault="00494D04" w:rsidP="00494D04">
      <w:pPr>
        <w:rPr>
          <w:rFonts w:ascii="Times New Roman" w:hAnsi="Times New Roman" w:cs="Times New Roman"/>
          <w:sz w:val="24"/>
          <w:szCs w:val="24"/>
        </w:rPr>
      </w:pP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1.4. </w:t>
      </w:r>
      <w:r w:rsidRPr="00494D0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Рекламација</w:t>
      </w:r>
      <w:r w:rsidRPr="00494D0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Pr="00494D04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установљених недостатака у квалитету и квантитету испоручених добара приликом њиховог пријема, или недостатака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најкасније у року од 15 (петнаест) дана од дана пријема рекламације.</w:t>
      </w:r>
    </w:p>
    <w:p w14:paraId="0B1FA0B0" w14:textId="77777777" w:rsidR="00494D04" w:rsidRPr="00494D04" w:rsidRDefault="00494D04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494D04" w:rsidRPr="00494D04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437F"/>
    <w:multiLevelType w:val="multilevel"/>
    <w:tmpl w:val="5FA01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D74810"/>
    <w:multiLevelType w:val="multilevel"/>
    <w:tmpl w:val="98CC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5B02A6"/>
    <w:multiLevelType w:val="multilevel"/>
    <w:tmpl w:val="A1DE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F55FBD"/>
    <w:multiLevelType w:val="hybridMultilevel"/>
    <w:tmpl w:val="FD3CA5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B4509B"/>
    <w:multiLevelType w:val="multilevel"/>
    <w:tmpl w:val="088C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5F248B"/>
    <w:multiLevelType w:val="multilevel"/>
    <w:tmpl w:val="D864F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C75EBE"/>
    <w:multiLevelType w:val="multilevel"/>
    <w:tmpl w:val="B9AA4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E1184F"/>
    <w:multiLevelType w:val="multilevel"/>
    <w:tmpl w:val="801E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4722F4A"/>
    <w:multiLevelType w:val="multilevel"/>
    <w:tmpl w:val="E690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6A10B23"/>
    <w:multiLevelType w:val="multilevel"/>
    <w:tmpl w:val="E246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77D6637"/>
    <w:multiLevelType w:val="multilevel"/>
    <w:tmpl w:val="105AA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E969BA"/>
    <w:multiLevelType w:val="multilevel"/>
    <w:tmpl w:val="B7E8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15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7"/>
  </w:num>
  <w:num w:numId="10">
    <w:abstractNumId w:val="9"/>
  </w:num>
  <w:num w:numId="11">
    <w:abstractNumId w:val="11"/>
  </w:num>
  <w:num w:numId="12">
    <w:abstractNumId w:val="5"/>
  </w:num>
  <w:num w:numId="13">
    <w:abstractNumId w:val="3"/>
  </w:num>
  <w:num w:numId="14">
    <w:abstractNumId w:val="13"/>
  </w:num>
  <w:num w:numId="15">
    <w:abstractNumId w:val="14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44FFC"/>
    <w:rsid w:val="000A1F76"/>
    <w:rsid w:val="00120219"/>
    <w:rsid w:val="00140664"/>
    <w:rsid w:val="00147727"/>
    <w:rsid w:val="00260E11"/>
    <w:rsid w:val="00341AF6"/>
    <w:rsid w:val="003C4D46"/>
    <w:rsid w:val="0040613B"/>
    <w:rsid w:val="00426709"/>
    <w:rsid w:val="00494D04"/>
    <w:rsid w:val="004D2F08"/>
    <w:rsid w:val="005567E1"/>
    <w:rsid w:val="00561F1B"/>
    <w:rsid w:val="00696341"/>
    <w:rsid w:val="00711F66"/>
    <w:rsid w:val="00932BF8"/>
    <w:rsid w:val="009A297A"/>
    <w:rsid w:val="009F1AD1"/>
    <w:rsid w:val="00A62D8A"/>
    <w:rsid w:val="00A7215E"/>
    <w:rsid w:val="00AB464B"/>
    <w:rsid w:val="00AD52AD"/>
    <w:rsid w:val="00AD5ECB"/>
    <w:rsid w:val="00B431C5"/>
    <w:rsid w:val="00B76ABD"/>
    <w:rsid w:val="00B77DDE"/>
    <w:rsid w:val="00BA7746"/>
    <w:rsid w:val="00CE5A8A"/>
    <w:rsid w:val="00CF2ED9"/>
    <w:rsid w:val="00D9685A"/>
    <w:rsid w:val="00EF11A9"/>
    <w:rsid w:val="00F41D2F"/>
    <w:rsid w:val="00F9577D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3</cp:revision>
  <cp:lastPrinted>2023-12-04T08:21:00Z</cp:lastPrinted>
  <dcterms:created xsi:type="dcterms:W3CDTF">2023-12-04T11:28:00Z</dcterms:created>
  <dcterms:modified xsi:type="dcterms:W3CDTF">2023-12-05T10:42:00Z</dcterms:modified>
</cp:coreProperties>
</file>